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emotionality on memory and meta-memory in schizophrenia using video sequences - ScienceDirect</w:t>
      </w:r>
      <w:br/>
      <w:hyperlink r:id="rId7" w:history="1">
        <w:r>
          <w:rPr>
            <w:color w:val="2980b9"/>
            <w:u w:val="single"/>
          </w:rPr>
          <w:t xml:space="preserve">https://www.sciencedirect.com/science/article/pii/S0005791612000626</w:t>
        </w:r>
      </w:hyperlink>
    </w:p>
    <w:p>
      <w:pPr>
        <w:pStyle w:val="Heading1"/>
      </w:pPr>
      <w:bookmarkStart w:id="2" w:name="_Toc2"/>
      <w:r>
        <w:t>Article summary:</w:t>
      </w:r>
      <w:bookmarkEnd w:id="2"/>
    </w:p>
    <w:p>
      <w:pPr>
        <w:jc w:val="both"/>
      </w:pPr>
      <w:r>
        <w:rPr/>
        <w:t xml:space="preserve">1. Schizophrenia patients perform worse on memory accuracy and hold false information with strong conviction compared to healthy controls.</w:t>
      </w:r>
    </w:p>
    <w:p>
      <w:pPr>
        <w:jc w:val="both"/>
      </w:pPr>
      <w:r>
        <w:rPr/>
        <w:t xml:space="preserve">2. A newly developed emotional video paradigm was used to investigate the impact of emotionality on memory and meta-memory deficits in schizophrenia compared to healthy controls.</w:t>
      </w:r>
    </w:p>
    <w:p>
      <w:pPr>
        <w:jc w:val="both"/>
      </w:pPr>
      <w:r>
        <w:rPr/>
        <w:t xml:space="preserve">3. Emotionality differentially moderated memory accuracy, biases in schizophrenia patients compared to controls, but meta-memory deficits identified in static paradigms also manifest in more dynamic settings near-life settings and seem to be independent of emotionality.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"Impact of emotionality on memory and meta-memory in schizophrenia using video sequences" aims to investigate the impact of emotionality on memory and meta-memory deficits in schizophrenia patients compared to healthy controls. The study used a newly developed emotional video paradigm with five videos differing in emotionality (positive, two negative, neutral, and delusional related) to investigate memory accuracy and meta-memory deficits in more dynamic settings.</w:t>
      </w:r>
    </w:p>
    <w:p>
      <w:pPr>
        <w:jc w:val="both"/>
      </w:pPr>
      <w:r>
        <w:rPr/>
        <w:t xml:space="preserve"/>
      </w:r>
    </w:p>
    <w:p>
      <w:pPr>
        <w:jc w:val="both"/>
      </w:pPr>
      <w:r>
        <w:rPr/>
        <w:t xml:space="preserve">The article provides a comprehensive review of previous research on memory and meta-memory deficits in schizophrenia patients. However, the article has several limitations that need to be considered when interpreting its findings. Firstly, the sample size is relatively small, with only 27 schizophrenia patients and 24 healthy controls included in the study. This limits the generalizability of the findings to larger populations.</w:t>
      </w:r>
    </w:p>
    <w:p>
      <w:pPr>
        <w:jc w:val="both"/>
      </w:pPr>
      <w:r>
        <w:rPr/>
        <w:t xml:space="preserve"/>
      </w:r>
    </w:p>
    <w:p>
      <w:pPr>
        <w:jc w:val="both"/>
      </w:pPr>
      <w:r>
        <w:rPr/>
        <w:t xml:space="preserve">Secondly, the study used a combined valence and arousal indicator for emotionality, which may not accurately capture the complexity of emotional experiences. This could potentially bias the results towards certain emotions or emotional experiences.</w:t>
      </w:r>
    </w:p>
    <w:p>
      <w:pPr>
        <w:jc w:val="both"/>
      </w:pPr>
      <w:r>
        <w:rPr/>
        <w:t xml:space="preserve"/>
      </w:r>
    </w:p>
    <w:p>
      <w:pPr>
        <w:jc w:val="both"/>
      </w:pPr>
      <w:r>
        <w:rPr/>
        <w:t xml:space="preserve">Thirdly, while the study found that schizophrenia patients recognized fewer correct items compared to healthy controls for all but positively valenced videos, it did not find any significant differences between groups regarding false memories for related items. This contradicts previous research suggesting that schizophrenia patients are less susceptible to false memory effects than controls.</w:t>
      </w:r>
    </w:p>
    <w:p>
      <w:pPr>
        <w:jc w:val="both"/>
      </w:pPr>
      <w:r>
        <w:rPr/>
        <w:t xml:space="preserve"/>
      </w:r>
    </w:p>
    <w:p>
      <w:pPr>
        <w:jc w:val="both"/>
      </w:pPr>
      <w:r>
        <w:rPr/>
        <w:t xml:space="preserve">Fourthly, while the study found that schizophrenia patients displayed more high-confident biased responses than controls and displayed underconfidence for hits compared to controls independent of emotionality, it did not explore potential reasons for these differences or consider alternative explanations.</w:t>
      </w:r>
    </w:p>
    <w:p>
      <w:pPr>
        <w:jc w:val="both"/>
      </w:pPr>
      <w:r>
        <w:rPr/>
        <w:t xml:space="preserve"/>
      </w:r>
    </w:p>
    <w:p>
      <w:pPr>
        <w:jc w:val="both"/>
      </w:pPr>
      <w:r>
        <w:rPr/>
        <w:t xml:space="preserve">Finally, while the study aimed to investigate whether emotionality would influence memory differently for both groups, it did not provide clear evidence supporting this hypothesis. The relationship between memory and meta-memory indices, psychopathology, and emotionality was also not fully explored.</w:t>
      </w:r>
    </w:p>
    <w:p>
      <w:pPr>
        <w:jc w:val="both"/>
      </w:pPr>
      <w:r>
        <w:rPr/>
        <w:t xml:space="preserve"/>
      </w:r>
    </w:p>
    <w:p>
      <w:pPr>
        <w:jc w:val="both"/>
      </w:pPr>
      <w:r>
        <w:rPr/>
        <w:t xml:space="preserve">Overall, while this article provides valuable insights into memory and meta-memory deficits in schizophrenia patients using dynamic stimuli such as standardized videos, its limitations need to be considered when interpreting its findings. Further research is needed to confirm these findings with larger samples sizes and more nuanced measures of emotionality.</w:t>
      </w:r>
    </w:p>
    <w:p>
      <w:pPr>
        <w:pStyle w:val="Heading1"/>
      </w:pPr>
      <w:bookmarkStart w:id="5" w:name="_Toc5"/>
      <w:r>
        <w:t>Topics for further research:</w:t>
      </w:r>
      <w:bookmarkEnd w:id="5"/>
    </w:p>
    <w:p>
      <w:pPr>
        <w:spacing w:after="0"/>
        <w:numPr>
          <w:ilvl w:val="0"/>
          <w:numId w:val="2"/>
        </w:numPr>
      </w:pPr>
      <w:r>
        <w:rPr/>
        <w:t xml:space="preserve">False memory effects in schizophrenia patients
</w:t>
      </w:r>
    </w:p>
    <w:p>
      <w:pPr>
        <w:spacing w:after="0"/>
        <w:numPr>
          <w:ilvl w:val="0"/>
          <w:numId w:val="2"/>
        </w:numPr>
      </w:pPr>
      <w:r>
        <w:rPr/>
        <w:t xml:space="preserve">Emotional experiences and their complexity in schizophrenia
</w:t>
      </w:r>
    </w:p>
    <w:p>
      <w:pPr>
        <w:spacing w:after="0"/>
        <w:numPr>
          <w:ilvl w:val="0"/>
          <w:numId w:val="2"/>
        </w:numPr>
      </w:pPr>
      <w:r>
        <w:rPr/>
        <w:t xml:space="preserve">Biased responses in schizophrenia patients and their potential reasons
</w:t>
      </w:r>
    </w:p>
    <w:p>
      <w:pPr>
        <w:spacing w:after="0"/>
        <w:numPr>
          <w:ilvl w:val="0"/>
          <w:numId w:val="2"/>
        </w:numPr>
      </w:pPr>
      <w:r>
        <w:rPr/>
        <w:t xml:space="preserve">Relationship between memory and psychopathology in schizophrenia
</w:t>
      </w:r>
    </w:p>
    <w:p>
      <w:pPr>
        <w:spacing w:after="0"/>
        <w:numPr>
          <w:ilvl w:val="0"/>
          <w:numId w:val="2"/>
        </w:numPr>
      </w:pPr>
      <w:r>
        <w:rPr/>
        <w:t xml:space="preserve">Meta-memory deficits in schizophrenia and their impact on memory accuracy
</w:t>
      </w:r>
    </w:p>
    <w:p>
      <w:pPr>
        <w:numPr>
          <w:ilvl w:val="0"/>
          <w:numId w:val="2"/>
        </w:numPr>
      </w:pPr>
      <w:r>
        <w:rPr/>
        <w:t xml:space="preserve">Use of dynamic stimuli in memory research with schizophrenia patients</w:t>
      </w:r>
    </w:p>
    <w:p>
      <w:pPr>
        <w:pStyle w:val="Heading1"/>
      </w:pPr>
      <w:bookmarkStart w:id="6" w:name="_Toc6"/>
      <w:r>
        <w:t>Report location:</w:t>
      </w:r>
      <w:bookmarkEnd w:id="6"/>
    </w:p>
    <w:p>
      <w:hyperlink r:id="rId8" w:history="1">
        <w:r>
          <w:rPr>
            <w:color w:val="2980b9"/>
            <w:u w:val="single"/>
          </w:rPr>
          <w:t xml:space="preserve">https://www.fullpicture.app/item/439e826cc177dc1b86e61a1df392e9bf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A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791612000626" TargetMode="External"/><Relationship Id="rId8" Type="http://schemas.openxmlformats.org/officeDocument/2006/relationships/hyperlink" Target="https://www.fullpicture.app/item/439e826cc177dc1b86e61a1df392e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2024-01-23T16:59:00+01:00</dcterms:created>
  <dcterms:modified xsi:type="dcterms:W3CDTF">2024-01-23T16:59:00+01:00</dcterms:modified>
</cp:coreProperties>
</file>

<file path=docProps/custom.xml><?xml version="1.0" encoding="utf-8"?>
<Properties xmlns="http://schemas.openxmlformats.org/officeDocument/2006/custom-properties" xmlns:vt="http://schemas.openxmlformats.org/officeDocument/2006/docPropsVTypes"/>
</file>