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|经颈静脉肝内门体分流置入术后再入院率、原因、预测因素和负担。胃肠病学和肝病学杂志 |10.1111/jgh.15194</w:t>
      </w:r>
      <w:br/>
      <w:hyperlink r:id="rId7" w:history="1">
        <w:r>
          <w:rPr>
            <w:color w:val="2980b9"/>
            <w:u w:val="single"/>
          </w:rPr>
          <w:t xml:space="preserve">https://sci-hub.ru/10.1111/jgh.15194</w:t>
        </w:r>
      </w:hyperlink>
    </w:p>
    <w:p>
      <w:pPr>
        <w:pStyle w:val="Heading1"/>
      </w:pPr>
      <w:bookmarkStart w:id="2" w:name="_Toc2"/>
      <w:r>
        <w:t>Article summary:</w:t>
      </w:r>
      <w:bookmarkEnd w:id="2"/>
    </w:p>
    <w:p>
      <w:pPr>
        <w:jc w:val="both"/>
      </w:pPr>
      <w:r>
        <w:rPr/>
        <w:t xml:space="preserve">1. This article examines the rate of readmission, causes, predictive factors and burden after transjugular intrahepatic portosystemic shunt (TIPS) placement.</w:t>
      </w:r>
    </w:p>
    <w:p>
      <w:pPr>
        <w:jc w:val="both"/>
      </w:pPr>
      <w:r>
        <w:rPr/>
        <w:t xml:space="preserve">2. The study was conducted by analyzing data from a retrospective cohort of patients who underwent TIPS placement between January 2011 and December 2017.</w:t>
      </w:r>
    </w:p>
    <w:p>
      <w:pPr>
        <w:jc w:val="both"/>
      </w:pPr>
      <w:r>
        <w:rPr/>
        <w:t xml:space="preserve">3. The results showed that the overall readmission rate was 28.7%, with the most common cause being gastrointestinal bleeding (25%).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study it presents. The authors have provided detailed information on their methods, including how they collected data and what criteria they used to select participants for their study. They also provide a thorough discussion of their results, which are supported by evidence from the study itself as well as other relevant research in the field.</w:t>
      </w:r>
    </w:p>
    <w:p>
      <w:pPr>
        <w:jc w:val="both"/>
      </w:pPr>
      <w:r>
        <w:rPr/>
        <w:t xml:space="preserve">However, there are some potential biases that should be noted when considering this article's trustworthiness and reliability. For example, since this was a retrospective cohort study, it is possible that some important information may have been missed or overlooked due to its design. Additionally, since this was a single-center study, it is possible that the results may not be generalizable to other populations or settings. Finally, while the authors do discuss potential limitations of their study, they do not explore any counterarguments or alternative explanations for their findings which could weaken their conclusions.</w:t>
      </w:r>
    </w:p>
    <w:p>
      <w:pPr>
        <w:pStyle w:val="Heading1"/>
      </w:pPr>
      <w:bookmarkStart w:id="5" w:name="_Toc5"/>
      <w:r>
        <w:t>Topics for further research:</w:t>
      </w:r>
      <w:bookmarkEnd w:id="5"/>
    </w:p>
    <w:p>
      <w:pPr>
        <w:spacing w:after="0"/>
        <w:numPr>
          <w:ilvl w:val="0"/>
          <w:numId w:val="2"/>
        </w:numPr>
      </w:pPr>
      <w:r>
        <w:rPr/>
        <w:t xml:space="preserve">Retrospective cohort study design</w:t>
      </w:r>
    </w:p>
    <w:p>
      <w:pPr>
        <w:spacing w:after="0"/>
        <w:numPr>
          <w:ilvl w:val="0"/>
          <w:numId w:val="2"/>
        </w:numPr>
      </w:pPr>
      <w:r>
        <w:rPr/>
        <w:t xml:space="preserve">Generalizability of study results</w:t>
      </w:r>
    </w:p>
    <w:p>
      <w:pPr>
        <w:spacing w:after="0"/>
        <w:numPr>
          <w:ilvl w:val="0"/>
          <w:numId w:val="2"/>
        </w:numPr>
      </w:pPr>
      <w:r>
        <w:rPr/>
        <w:t xml:space="preserve">Limitations of retrospective cohort studies</w:t>
      </w:r>
    </w:p>
    <w:p>
      <w:pPr>
        <w:spacing w:after="0"/>
        <w:numPr>
          <w:ilvl w:val="0"/>
          <w:numId w:val="2"/>
        </w:numPr>
      </w:pPr>
      <w:r>
        <w:rPr/>
        <w:t xml:space="preserve">Alternative explanations for study findings</w:t>
      </w:r>
    </w:p>
    <w:p>
      <w:pPr>
        <w:spacing w:after="0"/>
        <w:numPr>
          <w:ilvl w:val="0"/>
          <w:numId w:val="2"/>
        </w:numPr>
      </w:pPr>
      <w:r>
        <w:rPr/>
        <w:t xml:space="preserve">Single-center study design</w:t>
      </w:r>
    </w:p>
    <w:p>
      <w:pPr>
        <w:numPr>
          <w:ilvl w:val="0"/>
          <w:numId w:val="2"/>
        </w:numPr>
      </w:pPr>
      <w:r>
        <w:rPr/>
        <w:t xml:space="preserve">Counterarguments to study conclusions</w:t>
      </w:r>
    </w:p>
    <w:p>
      <w:pPr>
        <w:pStyle w:val="Heading1"/>
      </w:pPr>
      <w:bookmarkStart w:id="6" w:name="_Toc6"/>
      <w:r>
        <w:t>Report location:</w:t>
      </w:r>
      <w:bookmarkEnd w:id="6"/>
    </w:p>
    <w:p>
      <w:hyperlink r:id="rId8" w:history="1">
        <w:r>
          <w:rPr>
            <w:color w:val="2980b9"/>
            <w:u w:val="single"/>
          </w:rPr>
          <w:t xml:space="preserve">https://www.fullpicture.app/item/43d0ac70765bde3c74af3cfe4a96da6d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E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11/jgh.15194" TargetMode="External"/><Relationship Id="rId8" Type="http://schemas.openxmlformats.org/officeDocument/2006/relationships/hyperlink" Target="https://www.fullpicture.app/item/43d0ac70765bde3c74af3cfe4a96d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2023-02-19T01:43:43+01:00</dcterms:created>
  <dcterms:modified xsi:type="dcterms:W3CDTF">2023-02-19T01:43:43+01:00</dcterms:modified>
</cp:coreProperties>
</file>

<file path=docProps/custom.xml><?xml version="1.0" encoding="utf-8"?>
<Properties xmlns="http://schemas.openxmlformats.org/officeDocument/2006/custom-properties" xmlns:vt="http://schemas.openxmlformats.org/officeDocument/2006/docPropsVTypes"/>
</file>