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关注身体自我 - PubMed</w:t>
      </w:r>
      <w:br/>
      <w:hyperlink r:id="rId7" w:history="1">
        <w:r>
          <w:rPr>
            <w:color w:val="2980b9"/>
            <w:u w:val="single"/>
          </w:rPr>
          <w:t xml:space="preserve">https://pubmed.ncbi.nlm.nih.gov/26274592/</w:t>
        </w:r>
      </w:hyperlink>
    </w:p>
    <w:p>
      <w:pPr>
        <w:pStyle w:val="Heading1"/>
      </w:pPr>
      <w:bookmarkStart w:id="2" w:name="_Toc2"/>
      <w:r>
        <w:t>Article summary:</w:t>
      </w:r>
      <w:bookmarkEnd w:id="2"/>
    </w:p>
    <w:p>
      <w:pPr>
        <w:jc w:val="both"/>
      </w:pPr>
      <w:r>
        <w:rPr/>
        <w:t xml:space="preserve">1. Humphreys and Sui provide a powerful theoretical framework to explain biases in processing self-related information.</w:t>
      </w:r>
    </w:p>
    <w:p>
      <w:pPr>
        <w:jc w:val="both"/>
      </w:pPr>
      <w:r>
        <w:rPr/>
        <w:t xml:space="preserve">2. This study shows similar processing biases for information related to the body self, based on sensory-motor representations.</w:t>
      </w:r>
    </w:p>
    <w:p>
      <w:pPr>
        <w:jc w:val="both"/>
      </w:pPr>
      <w:r>
        <w:rPr/>
        <w:t xml:space="preserve">3. The current framework can be extended to consider how bodily self-associations influence perception and attentional processing.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by Humphreys and Sui on biases in processing self-related information, as well as an exploration of how this research can be extended to consider bodily self-associations. The authors provide evidence for their claims through citations of relevant studies, which adds credibility to their arguments. Furthermore, the article does not appear to contain any promotional content or partiality towards any particular viewpoint; instead, it presents both sides of the argument equally and objectively. </w:t>
      </w:r>
    </w:p>
    <w:p>
      <w:pPr>
        <w:jc w:val="both"/>
      </w:pPr>
      <w:r>
        <w:rPr/>
        <w:t xml:space="preserve">However, there are some potential areas of bias that should be noted. For example, the article does not explore any counterarguments or alternative perspectives on the topic at hand; instead, it focuses solely on supporting its own claims without considering other points of view. Additionally, while the authors cite relevant studies throughout the article, they do not always provide sufficient evidence for their claims; in some cases they make unsupported assertions without providing any data or evidence to back them up. Finally, while possible risks are mentioned briefly in passing, they are not explored in depth or discussed in detail; this could lead readers to overlook potential risks associated with certain behaviors or actions related to self-processing biases.</w:t>
      </w:r>
    </w:p>
    <w:p>
      <w:pPr>
        <w:pStyle w:val="Heading1"/>
      </w:pPr>
      <w:bookmarkStart w:id="5" w:name="_Toc5"/>
      <w:r>
        <w:t>Topics for further research:</w:t>
      </w:r>
      <w:bookmarkEnd w:id="5"/>
    </w:p>
    <w:p>
      <w:pPr>
        <w:spacing w:after="0"/>
        <w:numPr>
          <w:ilvl w:val="0"/>
          <w:numId w:val="2"/>
        </w:numPr>
      </w:pPr>
      <w:r>
        <w:rPr/>
        <w:t xml:space="preserve">Counterarguments to self-processing biases</w:t>
      </w:r>
    </w:p>
    <w:p>
      <w:pPr>
        <w:spacing w:after="0"/>
        <w:numPr>
          <w:ilvl w:val="0"/>
          <w:numId w:val="2"/>
        </w:numPr>
      </w:pPr>
      <w:r>
        <w:rPr/>
        <w:t xml:space="preserve">Alternative perspectives on self-processing biases</w:t>
      </w:r>
    </w:p>
    <w:p>
      <w:pPr>
        <w:spacing w:after="0"/>
        <w:numPr>
          <w:ilvl w:val="0"/>
          <w:numId w:val="2"/>
        </w:numPr>
      </w:pPr>
      <w:r>
        <w:rPr/>
        <w:t xml:space="preserve">Evidence-based research on self-processing biases</w:t>
      </w:r>
    </w:p>
    <w:p>
      <w:pPr>
        <w:spacing w:after="0"/>
        <w:numPr>
          <w:ilvl w:val="0"/>
          <w:numId w:val="2"/>
        </w:numPr>
      </w:pPr>
      <w:r>
        <w:rPr/>
        <w:t xml:space="preserve">Potential risks of self-processing biases</w:t>
      </w:r>
    </w:p>
    <w:p>
      <w:pPr>
        <w:spacing w:after="0"/>
        <w:numPr>
          <w:ilvl w:val="0"/>
          <w:numId w:val="2"/>
        </w:numPr>
      </w:pPr>
      <w:r>
        <w:rPr/>
        <w:t xml:space="preserve">Impact of self-processing biases on behavior</w:t>
      </w:r>
    </w:p>
    <w:p>
      <w:pPr>
        <w:numPr>
          <w:ilvl w:val="0"/>
          <w:numId w:val="2"/>
        </w:numPr>
      </w:pPr>
      <w:r>
        <w:rPr/>
        <w:t xml:space="preserve">Strategies for managing self-processing biases</w:t>
      </w:r>
    </w:p>
    <w:p>
      <w:pPr>
        <w:pStyle w:val="Heading1"/>
      </w:pPr>
      <w:bookmarkStart w:id="6" w:name="_Toc6"/>
      <w:r>
        <w:t>Report location:</w:t>
      </w:r>
      <w:bookmarkEnd w:id="6"/>
    </w:p>
    <w:p>
      <w:hyperlink r:id="rId8" w:history="1">
        <w:r>
          <w:rPr>
            <w:color w:val="2980b9"/>
            <w:u w:val="single"/>
          </w:rPr>
          <w:t xml:space="preserve">https://www.fullpicture.app/item/43d7387171e1a8a082517efe135cd85e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97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274592/" TargetMode="External"/><Relationship Id="rId8" Type="http://schemas.openxmlformats.org/officeDocument/2006/relationships/hyperlink" Target="https://www.fullpicture.app/item/43d7387171e1a8a082517efe135cd8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2023-02-28T01:04:40+01:00</dcterms:created>
  <dcterms:modified xsi:type="dcterms:W3CDTF">2023-02-28T01:04:40+01:00</dcterms:modified>
</cp:coreProperties>
</file>

<file path=docProps/custom.xml><?xml version="1.0" encoding="utf-8"?>
<Properties xmlns="http://schemas.openxmlformats.org/officeDocument/2006/custom-properties" xmlns:vt="http://schemas.openxmlformats.org/officeDocument/2006/docPropsVTypes"/>
</file>