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具有优异热性能和机械性能的单相稀土高熵锆酸盐</w:t>
      </w:r>
      <w:br/>
      <w:hyperlink r:id="rId7" w:history="1">
        <w:r>
          <w:rPr>
            <w:color w:val="2980b9"/>
            <w:u w:val="single"/>
          </w:rPr>
          <w:t xml:space="preserve">https://www.sciencedirect.com/science/article/pii/S0955221922000127</w:t>
        </w:r>
      </w:hyperlink>
    </w:p>
    <w:p>
      <w:pPr>
        <w:pStyle w:val="Heading1"/>
      </w:pPr>
      <w:bookmarkStart w:id="2" w:name="_Toc2"/>
      <w:r>
        <w:t>Article summary:</w:t>
      </w:r>
      <w:bookmarkEnd w:id="2"/>
    </w:p>
    <w:p>
      <w:pPr>
        <w:jc w:val="both"/>
      </w:pPr>
      <w:r>
        <w:rPr/>
        <w:t xml:space="preserve">1. 热障涂层是一种用于航空发动机和燃气轮机热端的高温隔热功能涂层。</w:t>
      </w:r>
    </w:p>
    <w:p>
      <w:pPr>
        <w:jc w:val="both"/>
      </w:pPr>
      <w:r>
        <w:rPr/>
        <w:t xml:space="preserve">2. 稀土锆酸盐因其优异的高温稳定性和低导热性成为 TBC 应用的有前途的候选者，但其相对较低的CTE和断裂韧性限制了实际应用。</w:t>
      </w:r>
    </w:p>
    <w:p>
      <w:pPr>
        <w:jc w:val="both"/>
      </w:pPr>
      <w:r>
        <w:rPr/>
        <w:t xml:space="preserve">3. 多主元素高熵陶瓷（HEC）是一种新型材料，具有优异的热性能和机械性能，可作为TBCs材料的有前景候选者。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本文主要介绍了一种具有优异热性能和机械性能的单相稀土高熵锆酸盐，并探讨其在热障涂层中的应用前景。然而，文章存在以下问题：</w:t>
      </w:r>
    </w:p>
    <w:p>
      <w:pPr>
        <w:jc w:val="both"/>
      </w:pPr>
      <w:r>
        <w:rPr/>
        <w:t xml:space="preserve"/>
      </w:r>
    </w:p>
    <w:p>
      <w:pPr>
        <w:jc w:val="both"/>
      </w:pPr>
      <w:r>
        <w:rPr/>
        <w:t xml:space="preserve">1. 偏袒：文章只介绍了该材料的优点，没有提及其缺点或潜在风险。这可能会误导读者对该材料的实际应用前景有过于乐观的看法。</w:t>
      </w:r>
    </w:p>
    <w:p>
      <w:pPr>
        <w:jc w:val="both"/>
      </w:pPr>
      <w:r>
        <w:rPr/>
        <w:t xml:space="preserve"/>
      </w:r>
    </w:p>
    <w:p>
      <w:pPr>
        <w:jc w:val="both"/>
      </w:pPr>
      <w:r>
        <w:rPr/>
        <w:t xml:space="preserve">2. 片面报道：文章只介绍了稀土锆酸盐作为 TBCs 材料的优点，但并未提及其他可能的候选材料或竞争对手。这可能会导致读者对该领域的整体情况缺乏全面了解。</w:t>
      </w:r>
    </w:p>
    <w:p>
      <w:pPr>
        <w:jc w:val="both"/>
      </w:pPr>
      <w:r>
        <w:rPr/>
        <w:t xml:space="preserve"/>
      </w:r>
    </w:p>
    <w:p>
      <w:pPr>
        <w:jc w:val="both"/>
      </w:pPr>
      <w:r>
        <w:rPr/>
        <w:t xml:space="preserve">3. 缺失考虑点：文章没有探讨该材料在实际应用中可能遇到的问题，例如成本、可制备性、耐久性等。这些因素也是影响一个新型材料是否能够成功商业化的重要因素。</w:t>
      </w:r>
    </w:p>
    <w:p>
      <w:pPr>
        <w:jc w:val="both"/>
      </w:pPr>
      <w:r>
        <w:rPr/>
        <w:t xml:space="preserve"/>
      </w:r>
    </w:p>
    <w:p>
      <w:pPr>
        <w:jc w:val="both"/>
      </w:pPr>
      <w:r>
        <w:rPr/>
        <w:t xml:space="preserve">4. 未探索反驳：文章没有探讨其他学者对该材料或相关领域研究结果的不同看法或反驳意见。这可能会使读者认为该材料已经得到广泛认可和接受，而忽略了其他可能的观点和争议。</w:t>
      </w:r>
    </w:p>
    <w:p>
      <w:pPr>
        <w:jc w:val="both"/>
      </w:pPr>
      <w:r>
        <w:rPr/>
        <w:t xml:space="preserve"/>
      </w:r>
    </w:p>
    <w:p>
      <w:pPr>
        <w:jc w:val="both"/>
      </w:pPr>
      <w:r>
        <w:rPr/>
        <w:t xml:space="preserve">综上所述，该文章存在一定的偏袒和片面报道，缺乏全面考虑和探讨。在未来的研究中，应该更加注重平衡报道、全面考虑和探索不同观点。</w:t>
      </w:r>
    </w:p>
    <w:p>
      <w:pPr>
        <w:pStyle w:val="Heading1"/>
      </w:pPr>
      <w:bookmarkStart w:id="5" w:name="_Toc5"/>
      <w:r>
        <w:t>Topics for further research:</w:t>
      </w:r>
      <w:bookmarkEnd w:id="5"/>
    </w:p>
    <w:p>
      <w:pPr>
        <w:spacing w:after="0"/>
        <w:numPr>
          <w:ilvl w:val="0"/>
          <w:numId w:val="2"/>
        </w:numPr>
      </w:pPr>
      <w:r>
        <w:rPr/>
        <w:t xml:space="preserve">Limitations or drawbacks of the material
</w:t>
      </w:r>
    </w:p>
    <w:p>
      <w:pPr>
        <w:spacing w:after="0"/>
        <w:numPr>
          <w:ilvl w:val="0"/>
          <w:numId w:val="2"/>
        </w:numPr>
      </w:pPr>
      <w:r>
        <w:rPr/>
        <w:t xml:space="preserve">Comparison with other potential materials or competitors
</w:t>
      </w:r>
    </w:p>
    <w:p>
      <w:pPr>
        <w:spacing w:after="0"/>
        <w:numPr>
          <w:ilvl w:val="0"/>
          <w:numId w:val="2"/>
        </w:numPr>
      </w:pPr>
      <w:r>
        <w:rPr/>
        <w:t xml:space="preserve">Practical issues such as cost</w:t>
      </w:r>
    </w:p>
    <w:p>
      <w:pPr>
        <w:spacing w:after="0"/>
        <w:numPr>
          <w:ilvl w:val="0"/>
          <w:numId w:val="2"/>
        </w:numPr>
      </w:pPr>
      <w:r>
        <w:rPr/>
        <w:t xml:space="preserve">manufacturability</w:t>
      </w:r>
    </w:p>
    <w:p>
      <w:pPr>
        <w:spacing w:after="0"/>
        <w:numPr>
          <w:ilvl w:val="0"/>
          <w:numId w:val="2"/>
        </w:numPr>
      </w:pPr>
      <w:r>
        <w:rPr/>
        <w:t xml:space="preserve">and durability
</w:t>
      </w:r>
    </w:p>
    <w:p>
      <w:pPr>
        <w:spacing w:after="0"/>
        <w:numPr>
          <w:ilvl w:val="0"/>
          <w:numId w:val="2"/>
        </w:numPr>
      </w:pPr>
      <w:r>
        <w:rPr/>
        <w:t xml:space="preserve">Alternative or opposing viewpoints from other researchers
</w:t>
      </w:r>
    </w:p>
    <w:p>
      <w:pPr>
        <w:spacing w:after="0"/>
        <w:numPr>
          <w:ilvl w:val="0"/>
          <w:numId w:val="2"/>
        </w:numPr>
      </w:pPr>
      <w:r>
        <w:rPr/>
        <w:t xml:space="preserve">Potential challenges in commercializing the material
</w:t>
      </w:r>
    </w:p>
    <w:p>
      <w:pPr>
        <w:numPr>
          <w:ilvl w:val="0"/>
          <w:numId w:val="2"/>
        </w:numPr>
      </w:pPr>
      <w:r>
        <w:rPr/>
        <w:t xml:space="preserve">Future research directions and areas for improvement</w:t>
      </w:r>
    </w:p>
    <w:p>
      <w:pPr>
        <w:pStyle w:val="Heading1"/>
      </w:pPr>
      <w:bookmarkStart w:id="6" w:name="_Toc6"/>
      <w:r>
        <w:t>Report location:</w:t>
      </w:r>
      <w:bookmarkEnd w:id="6"/>
    </w:p>
    <w:p>
      <w:hyperlink r:id="rId8" w:history="1">
        <w:r>
          <w:rPr>
            <w:color w:val="2980b9"/>
            <w:u w:val="single"/>
          </w:rPr>
          <w:t xml:space="preserve">https://www.fullpicture.app/item/43dda52d181518b11587e929735638f3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424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5221922000127" TargetMode="External"/><Relationship Id="rId8" Type="http://schemas.openxmlformats.org/officeDocument/2006/relationships/hyperlink" Target="https://www.fullpicture.app/item/43dda52d181518b11587e929735638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2024-01-02T23:38:41+01:00</dcterms:created>
  <dcterms:modified xsi:type="dcterms:W3CDTF">2024-01-02T23:38:41+01:00</dcterms:modified>
</cp:coreProperties>
</file>

<file path=docProps/custom.xml><?xml version="1.0" encoding="utf-8"?>
<Properties xmlns="http://schemas.openxmlformats.org/officeDocument/2006/custom-properties" xmlns:vt="http://schemas.openxmlformats.org/officeDocument/2006/docPropsVTypes"/>
</file>