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is Bitcoin price up today?</w:t>
      </w:r>
      <w:br/>
      <w:hyperlink r:id="rId7" w:history="1">
        <w:r>
          <w:rPr>
            <w:color w:val="2980b9"/>
            <w:u w:val="single"/>
          </w:rPr>
          <w:t xml:space="preserve">https://cointelegraph.com/news/why-is-bitcoin-price-up-today</w:t>
        </w:r>
      </w:hyperlink>
    </w:p>
    <w:p>
      <w:pPr>
        <w:pStyle w:val="Heading1"/>
      </w:pPr>
      <w:bookmarkStart w:id="2" w:name="_Toc2"/>
      <w:r>
        <w:t>Article summary:</w:t>
      </w:r>
      <w:bookmarkEnd w:id="2"/>
    </w:p>
    <w:p>
      <w:pPr>
        <w:jc w:val="both"/>
      </w:pPr>
      <w:r>
        <w:rPr/>
        <w:t xml:space="preserve">1. Bitcoin price is up on Jan. 20, and a swift market-wide rally in crypto prices has some investors hopeful that the year-to-date high at $21,427 is a sign that BTC has bottomed.</w:t>
      </w:r>
    </w:p>
    <w:p>
      <w:pPr>
        <w:jc w:val="both"/>
      </w:pPr>
      <w:r>
        <w:rPr/>
        <w:t xml:space="preserve">2. The rise in Bitcoin price after Genesis filed for bankruptcy may mean that the news was already priced into BTC. Positive inflation data from the Bureau of Labor Statistics (BLS) and Federal Reserve comments post inflation data in the Consumer Price Index Report (CPI) can keep BTC above the $21,000 range.</w:t>
      </w:r>
    </w:p>
    <w:p>
      <w:pPr>
        <w:jc w:val="both"/>
      </w:pPr>
      <w:r>
        <w:rPr/>
        <w:t xml:space="preserve">3. Investors’ confidence in the crypto market could also be rising due to their belief that the United States Federal Reserve could roll out smaller-sized interest rate hikes throughout 2023 due to signs from the CPI report that the Fed’s strategy is working.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why Bitcoin price is up today, citing positive CPI data, Federal Reserve comments post inflation data, cooling US dollar index (DXY), and investor confidence as potential catalysts for its current rally. The article does provide some evidence to support its claims such as graphs showing daily cryptocurrency market performance and U.S. dollar index, as well as quotes from Federal Reserve Governor Christopher Waller and CME Group derivatives marketplace with a global benchmark product estimating interest rates. However, there are some potential biases present in this article which should be noted when considering its trustworthiness and reliability. </w:t>
      </w:r>
    </w:p>
    <w:p>
      <w:pPr>
        <w:jc w:val="both"/>
      </w:pPr>
      <w:r>
        <w:rPr/>
        <w:t xml:space="preserve">First, while it does mention negative news regarding crypto lender Genesis filing for bankruptcy, it does not explore any counterarguments or further discuss how this news may have impacted Bitcoin's current rally or what other factors may have contributed to it beyond those mentioned in the article. Additionally, while it does mention possible risks associated with investing in Bitcoin such as looming crypto legislation and concerns of Binance’s reserves, it fails to provide any further detail or evidence on these points which could help readers better understand them before making an investment decision based on this information. Furthermore, while it does cite quotes from Federal Reserve Governor Christopher Waller and CME Group derivatives marketplace with a global benchmark product estimating interest rates as evidence for its claims about investor confidence in Bitcoin's current rally being driven by expectations of lower interest rates from the FOMC meeting on Feb 1st., it fails to provide any other sources or evidence which could help readers better understand these claims before making an investment decision based on this information. </w:t>
      </w:r>
    </w:p>
    <w:p>
      <w:pPr>
        <w:jc w:val="both"/>
      </w:pPr>
      <w:r>
        <w:rPr/>
        <w:t xml:space="preserve">In conclusion, while this article provides some evidence to support its claims about why Bitcoin price is up today such as positive CPI data and cooling US dollar index (DXY), there are potential biases present which should be noted when considering its trustworthiness and reliability such as lack of exploration of counterarguments or further discussion of negative news regarding crypto lender Genesis filing for bankruptcy; lack of detail or evidence provided on possible risks associated with investing in Bitcoin; and lack of other sources or evidence provided to support claims about investor confidence being driven by expectations of lower interest rates from FOMC meeting on Feb 1st..</w:t>
      </w:r>
    </w:p>
    <w:p>
      <w:pPr>
        <w:pStyle w:val="Heading1"/>
      </w:pPr>
      <w:bookmarkStart w:id="5" w:name="_Toc5"/>
      <w:r>
        <w:t>Topics for further research:</w:t>
      </w:r>
      <w:bookmarkEnd w:id="5"/>
    </w:p>
    <w:p>
      <w:pPr>
        <w:spacing w:after="0"/>
        <w:numPr>
          <w:ilvl w:val="0"/>
          <w:numId w:val="2"/>
        </w:numPr>
      </w:pPr>
      <w:r>
        <w:rPr/>
        <w:t xml:space="preserve">Impact of Genesis Bankruptcy on Bitcoin Price</w:t>
      </w:r>
    </w:p>
    <w:p>
      <w:pPr>
        <w:spacing w:after="0"/>
        <w:numPr>
          <w:ilvl w:val="0"/>
          <w:numId w:val="2"/>
        </w:numPr>
      </w:pPr>
      <w:r>
        <w:rPr/>
        <w:t xml:space="preserve">Cryptocurrency Legislation Risks</w:t>
      </w:r>
    </w:p>
    <w:p>
      <w:pPr>
        <w:spacing w:after="0"/>
        <w:numPr>
          <w:ilvl w:val="0"/>
          <w:numId w:val="2"/>
        </w:numPr>
      </w:pPr>
      <w:r>
        <w:rPr/>
        <w:t xml:space="preserve">Binance Reserve Concerns</w:t>
      </w:r>
    </w:p>
    <w:p>
      <w:pPr>
        <w:spacing w:after="0"/>
        <w:numPr>
          <w:ilvl w:val="0"/>
          <w:numId w:val="2"/>
        </w:numPr>
      </w:pPr>
      <w:r>
        <w:rPr/>
        <w:t xml:space="preserve">FOMC Meeting February 2021</w:t>
      </w:r>
    </w:p>
    <w:p>
      <w:pPr>
        <w:spacing w:after="0"/>
        <w:numPr>
          <w:ilvl w:val="0"/>
          <w:numId w:val="2"/>
        </w:numPr>
      </w:pPr>
      <w:r>
        <w:rPr/>
        <w:t xml:space="preserve">Investor Confidence in Bitcoin</w:t>
      </w:r>
    </w:p>
    <w:p>
      <w:pPr>
        <w:numPr>
          <w:ilvl w:val="0"/>
          <w:numId w:val="2"/>
        </w:numPr>
      </w:pPr>
      <w:r>
        <w:rPr/>
        <w:t xml:space="preserve">U.S. Dollar Index DXY</w:t>
      </w:r>
    </w:p>
    <w:p>
      <w:pPr>
        <w:pStyle w:val="Heading1"/>
      </w:pPr>
      <w:bookmarkStart w:id="6" w:name="_Toc6"/>
      <w:r>
        <w:t>Report location:</w:t>
      </w:r>
      <w:bookmarkEnd w:id="6"/>
    </w:p>
    <w:p>
      <w:hyperlink r:id="rId8" w:history="1">
        <w:r>
          <w:rPr>
            <w:color w:val="2980b9"/>
            <w:u w:val="single"/>
          </w:rPr>
          <w:t xml:space="preserve">https://www.fullpicture.app/item/43f7a71418645eddd8303d2153024699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9EC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intelegraph.com/news/why-is-bitcoin-price-up-today" TargetMode="External"/><Relationship Id="rId8" Type="http://schemas.openxmlformats.org/officeDocument/2006/relationships/hyperlink" Target="https://www.fullpicture.app/item/43f7a71418645eddd8303d21530246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2023-02-21T13:09:50+01:00</dcterms:created>
  <dcterms:modified xsi:type="dcterms:W3CDTF">2023-02-21T13:09:50+01:00</dcterms:modified>
</cp:coreProperties>
</file>

<file path=docProps/custom.xml><?xml version="1.0" encoding="utf-8"?>
<Properties xmlns="http://schemas.openxmlformats.org/officeDocument/2006/custom-properties" xmlns:vt="http://schemas.openxmlformats.org/officeDocument/2006/docPropsVTypes"/>
</file>