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多样化的生态系统更有价值吗？生态系统服务提供中的不确定性和空间相互作用导致生物多样性的经济价值 - ScienceDirect</w:t>
      </w:r>
      <w:br/>
      <w:hyperlink r:id="rId7" w:history="1">
        <w:r>
          <w:rPr>
            <w:color w:val="2980b9"/>
            <w:u w:val="single"/>
          </w:rPr>
          <w:t xml:space="preserve">https://www.sciencedirect.com/science/article/pii/S2212041616302777?via%3Dihub</w:t>
        </w:r>
      </w:hyperlink>
    </w:p>
    <w:p>
      <w:pPr>
        <w:pStyle w:val="Heading1"/>
      </w:pPr>
      <w:bookmarkStart w:id="2" w:name="_Toc2"/>
      <w:r>
        <w:t>Article summary:</w:t>
      </w:r>
      <w:bookmarkEnd w:id="2"/>
    </w:p>
    <w:p>
      <w:pPr>
        <w:jc w:val="both"/>
      </w:pPr>
      <w:r>
        <w:rPr/>
        <w:t xml:space="preserve">1. This article discusses the economic value of biodiversity, which is often overlooked in economic valuation studies.</w:t>
      </w:r>
    </w:p>
    <w:p>
      <w:pPr>
        <w:jc w:val="both"/>
      </w:pPr>
      <w:r>
        <w:rPr/>
        <w:t xml:space="preserve">2. It proposes a framework where the economic value of biodiversity comes from its ability to reduce uncertainty, provide ecosystem services, and interact with other ecosystems spatially.</w:t>
      </w:r>
    </w:p>
    <w:p>
      <w:pPr>
        <w:jc w:val="both"/>
      </w:pPr>
      <w:r>
        <w:rPr/>
        <w:t xml:space="preserve">3. The article also outlines the challenges associated with valuing biodiversity, such as non-market ecosystem goods, uncertainty and subjectivity, complexity and abstraction.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economic value of biodiversity that is often overlooked in traditional economic valuation studies. The proposed framework for understanding the economic value of biodiversity is well-structured and provides a comprehensive overview of how it can be derived from its ability to reduce uncertainty, provide ecosystem services, and interact with other ecosystems spatially. </w:t>
      </w:r>
    </w:p>
    <w:p>
      <w:pPr>
        <w:jc w:val="both"/>
      </w:pPr>
      <w:r>
        <w:rPr/>
        <w:t xml:space="preserve">The article does not present any counterarguments or explore any potential biases or risks associated with valuing biodiversity in this way. It also does not discuss any potential limitations or drawbacks to this approach or consider alternative methods for valuing biodiversity that may be more effective or reliable. Additionally, there is no discussion of how this approach could be applied in practice or what implications it may have for policymaking decisions related to conservation efforts. </w:t>
      </w:r>
    </w:p>
    <w:p>
      <w:pPr>
        <w:jc w:val="both"/>
      </w:pPr>
      <w:r>
        <w:rPr/>
        <w:t xml:space="preserve">In terms of trustworthiness and reliability, the article appears to be well-researched and based on sound evidence from existing literature on the topic. However, it should be noted that some of the claims made are unsupported by evidence and there are some missing points of consideration that could have been explored further.</w:t>
      </w:r>
    </w:p>
    <w:p>
      <w:pPr>
        <w:pStyle w:val="Heading1"/>
      </w:pPr>
      <w:bookmarkStart w:id="5" w:name="_Toc5"/>
      <w:r>
        <w:t>Topics for further research:</w:t>
      </w:r>
      <w:bookmarkEnd w:id="5"/>
    </w:p>
    <w:p>
      <w:pPr>
        <w:spacing w:after="0"/>
        <w:numPr>
          <w:ilvl w:val="0"/>
          <w:numId w:val="2"/>
        </w:numPr>
      </w:pPr>
      <w:r>
        <w:rPr/>
        <w:t xml:space="preserve">Economic valuation of biodiversity</w:t>
      </w:r>
    </w:p>
    <w:p>
      <w:pPr>
        <w:spacing w:after="0"/>
        <w:numPr>
          <w:ilvl w:val="0"/>
          <w:numId w:val="2"/>
        </w:numPr>
      </w:pPr>
      <w:r>
        <w:rPr/>
        <w:t xml:space="preserve">Biodiversity conservation policy</w:t>
      </w:r>
    </w:p>
    <w:p>
      <w:pPr>
        <w:spacing w:after="0"/>
        <w:numPr>
          <w:ilvl w:val="0"/>
          <w:numId w:val="2"/>
        </w:numPr>
      </w:pPr>
      <w:r>
        <w:rPr/>
        <w:t xml:space="preserve">Limitations of economic valuation of biodiversity</w:t>
      </w:r>
    </w:p>
    <w:p>
      <w:pPr>
        <w:spacing w:after="0"/>
        <w:numPr>
          <w:ilvl w:val="0"/>
          <w:numId w:val="2"/>
        </w:numPr>
      </w:pPr>
      <w:r>
        <w:rPr/>
        <w:t xml:space="preserve">Alternative methods for valuing biodiversity</w:t>
      </w:r>
    </w:p>
    <w:p>
      <w:pPr>
        <w:spacing w:after="0"/>
        <w:numPr>
          <w:ilvl w:val="0"/>
          <w:numId w:val="2"/>
        </w:numPr>
      </w:pPr>
      <w:r>
        <w:rPr/>
        <w:t xml:space="preserve">Potential biases in economic valuation of biodiversity</w:t>
      </w:r>
    </w:p>
    <w:p>
      <w:pPr>
        <w:numPr>
          <w:ilvl w:val="0"/>
          <w:numId w:val="2"/>
        </w:numPr>
      </w:pPr>
      <w:r>
        <w:rPr/>
        <w:t xml:space="preserve">Practical applications of economic valuation of biodiversity</w:t>
      </w:r>
    </w:p>
    <w:p>
      <w:pPr>
        <w:pStyle w:val="Heading1"/>
      </w:pPr>
      <w:bookmarkStart w:id="6" w:name="_Toc6"/>
      <w:r>
        <w:t>Report location:</w:t>
      </w:r>
      <w:bookmarkEnd w:id="6"/>
    </w:p>
    <w:p>
      <w:hyperlink r:id="rId8" w:history="1">
        <w:r>
          <w:rPr>
            <w:color w:val="2980b9"/>
            <w:u w:val="single"/>
          </w:rPr>
          <w:t xml:space="preserve">https://www.fullpicture.app/item/43fed10741a5a4213f41f604090f55b7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3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041616302777?via%3Dihub" TargetMode="External"/><Relationship Id="rId8" Type="http://schemas.openxmlformats.org/officeDocument/2006/relationships/hyperlink" Target="https://www.fullpicture.app/item/43fed10741a5a4213f41f604090f5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2023-02-22T11:40:43+01:00</dcterms:created>
  <dcterms:modified xsi:type="dcterms:W3CDTF">2023-02-22T11:40:43+01:00</dcterms:modified>
</cp:coreProperties>
</file>

<file path=docProps/custom.xml><?xml version="1.0" encoding="utf-8"?>
<Properties xmlns="http://schemas.openxmlformats.org/officeDocument/2006/custom-properties" xmlns:vt="http://schemas.openxmlformats.org/officeDocument/2006/docPropsVTypes"/>
</file>