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Phase-field framework with constraints and its applications to ductile fracture in polycrystals and fatigue | npj Computational Materials</w:t>
      </w:r>
      <w:br/>
      <w:hyperlink r:id="rId7" w:history="1">
        <w:r>
          <w:rPr>
            <w:color w:val="2980b9"/>
            <w:u w:val="single"/>
          </w:rPr>
          <w:t xml:space="preserve">https://www.nature.com/articles/s41524-022-00700-2</w:t>
        </w:r>
      </w:hyperlink>
    </w:p>
    <w:p>
      <w:pPr>
        <w:pStyle w:val="Heading1"/>
      </w:pPr>
      <w:bookmarkStart w:id="2" w:name="_Toc2"/>
      <w:r>
        <w:t>Article summary:</w:t>
      </w:r>
      <w:bookmarkEnd w:id="2"/>
    </w:p>
    <w:p>
      <w:pPr>
        <w:jc w:val="both"/>
      </w:pPr>
      <w:r>
        <w:rPr/>
        <w:t xml:space="preserve">1. The article introduces a general phase-field framework for describing the spatial distribution of physical quantities in materials.</w:t>
      </w:r>
    </w:p>
    <w:p>
      <w:pPr>
        <w:jc w:val="both"/>
      </w:pPr>
      <w:r>
        <w:rPr/>
        <w:t xml:space="preserve">2. The framework is extended to include constraints, such as integral and non-integral constraints, by introducing Lagrange multipliers.</w:t>
      </w:r>
    </w:p>
    <w:p>
      <w:pPr>
        <w:jc w:val="both"/>
      </w:pPr>
      <w:r>
        <w:rPr/>
        <w:t xml:space="preserve">3. The kinetic equations with non-integral constraints are derived and the Lagrange multipliers can be solved as functions of certain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phase-field framework with constraints and its applications to ductile fracture in polycrystals and fatigue. The authors present a clear explanation of the theory behind the framework, including the variational principle, Allen-Cahn equation, and TDGL equation. They also provide detailed descriptions of two types of constraints (integral and non-integral) and how they can be incorporated into the framework using Lagrange multipliers. </w:t>
      </w:r>
    </w:p>
    <w:p>
      <w:pPr>
        <w:jc w:val="both"/>
      </w:pPr>
      <w:r>
        <w:rPr/>
        <w:t xml:space="preserve">The article is generally reliable and trustworthy, as it provides an accurate description of the theory behind the phase-field framework with constraints. However, there are some potential biases that should be noted. For example, while the authors discuss both integral and non-integral constraints, they focus more on non-integral constraints than integral ones; this could lead to readers having an incomplete understanding of how both types of constraints work within this framework. Additionally, while the authors provide a thorough explanation of how to solve for Lagrange multipliers in a general state from non-integral constraints, they do not provide any examples or further discussion on how this solution might be applied in practice; this could leave readers feeling uncertain about how to actually use this information in their own research or projects. </w:t>
      </w:r>
    </w:p>
    <w:p>
      <w:pPr>
        <w:jc w:val="both"/>
      </w:pPr>
      <w:r>
        <w:rPr/>
        <w:t xml:space="preserve">In conclusion, while overall reliable and trustworthy, this article does have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Phase-field framework with integral constraints</w:t>
      </w:r>
    </w:p>
    <w:p>
      <w:pPr>
        <w:spacing w:after="0"/>
        <w:numPr>
          <w:ilvl w:val="0"/>
          <w:numId w:val="2"/>
        </w:numPr>
      </w:pPr>
      <w:r>
        <w:rPr/>
        <w:t xml:space="preserve">Examples of phase-field framework with constraints</w:t>
      </w:r>
    </w:p>
    <w:p>
      <w:pPr>
        <w:spacing w:after="0"/>
        <w:numPr>
          <w:ilvl w:val="0"/>
          <w:numId w:val="2"/>
        </w:numPr>
      </w:pPr>
      <w:r>
        <w:rPr/>
        <w:t xml:space="preserve">Lagrange multipliers in phase-field framework</w:t>
      </w:r>
    </w:p>
    <w:p>
      <w:pPr>
        <w:spacing w:after="0"/>
        <w:numPr>
          <w:ilvl w:val="0"/>
          <w:numId w:val="2"/>
        </w:numPr>
      </w:pPr>
      <w:r>
        <w:rPr/>
        <w:t xml:space="preserve">Application of phase-field framework to fatigue</w:t>
      </w:r>
    </w:p>
    <w:p>
      <w:pPr>
        <w:spacing w:after="0"/>
        <w:numPr>
          <w:ilvl w:val="0"/>
          <w:numId w:val="2"/>
        </w:numPr>
      </w:pPr>
      <w:r>
        <w:rPr/>
        <w:t xml:space="preserve">Allen-Cahn equation in phase-field framework</w:t>
      </w:r>
    </w:p>
    <w:p>
      <w:pPr>
        <w:numPr>
          <w:ilvl w:val="0"/>
          <w:numId w:val="2"/>
        </w:numPr>
      </w:pPr>
      <w:r>
        <w:rPr/>
        <w:t xml:space="preserve">TDGL equation in phase-field framework</w:t>
      </w:r>
    </w:p>
    <w:p>
      <w:pPr>
        <w:pStyle w:val="Heading1"/>
      </w:pPr>
      <w:bookmarkStart w:id="6" w:name="_Toc6"/>
      <w:r>
        <w:t>Report location:</w:t>
      </w:r>
      <w:bookmarkEnd w:id="6"/>
    </w:p>
    <w:p>
      <w:hyperlink r:id="rId8" w:history="1">
        <w:r>
          <w:rPr>
            <w:color w:val="2980b9"/>
            <w:u w:val="single"/>
          </w:rPr>
          <w:t xml:space="preserve">https://www.fullpicture.app/item/440ea258ad4e692d4bbcbc93122011e5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8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24-022-00700-2" TargetMode="External"/><Relationship Id="rId8" Type="http://schemas.openxmlformats.org/officeDocument/2006/relationships/hyperlink" Target="https://www.fullpicture.app/item/440ea258ad4e692d4bbcbc9312201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2023-02-28T01:08:01+01:00</dcterms:created>
  <dcterms:modified xsi:type="dcterms:W3CDTF">2023-02-28T01:08:01+01:00</dcterms:modified>
</cp:coreProperties>
</file>

<file path=docProps/custom.xml><?xml version="1.0" encoding="utf-8"?>
<Properties xmlns="http://schemas.openxmlformats.org/officeDocument/2006/custom-properties" xmlns:vt="http://schemas.openxmlformats.org/officeDocument/2006/docPropsVTypes"/>
</file>