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doi:10.1016/j.earscirev.2007.06.006 | Elsevier Enhanced Reader</w:t></w:r><w:br/><w:hyperlink r:id="rId7" w:history="1"><w:r><w:rPr><w:color w:val="2980b9"/><w:u w:val="single"/></w:rPr><w:t xml:space="preserve">https://reader.elsevier.com/reader/sd/pii/S0012825207000815?token=48F7EEFA14BCCF035589D8F63EF0C873E6F6AF6079FB1D802710A6591524A9EB8B347823BE2AADF71FEA589350DB636C&originRegion=us-east-1&originCreation=20230210143419</w:t></w:r></w:hyperlink></w:p><w:p><w:pPr><w:pStyle w:val="Heading1"/></w:pPr><w:bookmarkStart w:id="2" w:name="_Toc2"/><w:r><w:t>Article summary:</w:t></w:r><w:bookmarkEnd w:id="2"/></w:p><w:p><w:pPr><w:jc w:val="both"/></w:pPr><w:r><w:rPr/><w:t xml:space="preserve">1. The Late Cambrian period in the western Mediterranean region was a transitional time between rifting processes and tectonic perturbations that precluded the opening of the Rheic Ocean.</w:t></w:r></w:p><w:p><w:pPr><w:jc w:val="both"/></w:pPr><w:r><w:rPr/><w:t xml:space="preserve">2. This paper documents the sedimentary response recorded in NW Gondwana to the opening of the Rheic Ocean and southward drift into temperate waters during the Late Cambrian.</w:t></w:r></w:p><w:p><w:pPr><w:jc w:val="both"/></w:pPr><w:r><w:rPr/><w:t xml:space="preserve">3. The Furongian Series is used as a globally applicable Upper Cambrian Series boundary, with Glyptagnostus reticulatus as its zonal guide fossil.</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providing an overview of Late Cambrian sedimentary basins bordering NW Gondwana and their associated stratigraphic gaps, condensed strata, and scarcity of shelly fossils. It also provides an integrated stratigraphic framework based on litho-, bio-, and ecostratigraphic analyses, sequence-and event-stratigraphic approaches, and reconstruction of benthic community replacements. The article is well-researched and supported by evidence from numerous regional chronostratigraphic subdivisions from around the world, as well as palaeobiogeographic distributions of trilobites and brachiopods. </w:t></w:r></w:p><w:p><w:pPr><w:jc w:val="both"/></w:pPr><w:r><w:rPr/><w:t xml:space="preserve">The article does not appear to be biased or one-sided in its reporting; it presents both sides equally by discussing both rifting processes across Neoproterozoic–Cambrian transition in Ossa-Morena (southern Spain) and Morocco, as well as magmatic episodes and tectonic perturbations that precluded the opening of the Rheic Ocean. Furthermore, it acknowledges possible counterarguments such as Landing's (2005) point of view on peri-Gondwanan terranes drifting from West Gondwana. </w:t></w:r></w:p><w:p><w:pPr><w:jc w:val="both"/></w:pPr><w:r><w:rPr/><w:t xml:space="preserve">The article does not appear to contain any promotional content or partiality; rather it provides an objective overview of Late Cambrian sedimentary basins bordering NW Gondwana with evidence from numerous regional chronostratigraphic subdivisions from around the world. Additionally, potential risks are noted throughout the article when discussing magmatic episodes and tectonic perturbations that precluded the opening of the Rheic Ocean. </w:t></w:r></w:p><w:p><w:pPr><w:jc w:val="both"/></w:pPr><w:r><w:rPr/><w:t xml:space="preserve">In conclusion, this article appears to be reliable and trustworthy due to its comprehensive research backed up by evidence from numerous regional chronostratigraphic subdivisions from around the world, lack of bias or one-sided reporting, absence of promotional content or partiality, acknowledgement of possible counterarguments, noting potential risks throughout its discussion on magmatic episodes and tectonic perturbations that precluded the opening of the Rheic Ocean.</w:t></w:r></w:p><w:p><w:pPr><w:pStyle w:val="Heading1"/></w:pPr><w:bookmarkStart w:id="5" w:name="_Toc5"/><w:r><w:t>Topics for further research:</w:t></w:r><w:bookmarkEnd w:id="5"/></w:p><w:p><w:pPr><w:spacing w:after="0"/><w:numPr><w:ilvl w:val="0"/><w:numId w:val="2"/></w:numPr></w:pPr><w:r><w:rPr/><w:t xml:space="preserve">Late Cambrian sedimentary basins</w:t></w:r></w:p><w:p><w:pPr><w:spacing w:after="0"/><w:numPr><w:ilvl w:val="0"/><w:numId w:val="2"/></w:numPr></w:pPr><w:r><w:rPr/><w:t xml:space="preserve">NW Gondwana stratigraphy</w:t></w:r></w:p><w:p><w:pPr><w:spacing w:after="0"/><w:numPr><w:ilvl w:val="0"/><w:numId w:val="2"/></w:numPr></w:pPr><w:r><w:rPr/><w:t xml:space="preserve">Litho-, bio-, and ecostratigraphic analyses</w:t></w:r></w:p><w:p><w:pPr><w:spacing w:after="0"/><w:numPr><w:ilvl w:val="0"/><w:numId w:val="2"/></w:numPr></w:pPr><w:r><w:rPr/><w:t xml:space="preserve">Sequence-and event-stratigraphic approaches</w:t></w:r></w:p><w:p><w:pPr><w:spacing w:after="0"/><w:numPr><w:ilvl w:val="0"/><w:numId w:val="2"/></w:numPr></w:pPr><w:r><w:rPr/><w:t xml:space="preserve">Rheic Ocean opening</w:t></w:r></w:p><w:p><w:pPr><w:numPr><w:ilvl w:val="0"/><w:numId w:val="2"/></w:numPr></w:pPr><w:r><w:rPr/><w:t xml:space="preserve">Peri-Gondwanan terranes</w:t></w:r></w:p><w:p><w:pPr><w:pStyle w:val="Heading1"/></w:pPr><w:bookmarkStart w:id="6" w:name="_Toc6"/><w:r><w:t>Report location:</w:t></w:r><w:bookmarkEnd w:id="6"/></w:p><w:p><w:hyperlink r:id="rId8" w:history="1"><w:r><w:rPr><w:color w:val="2980b9"/><w:u w:val="single"/></w:rPr><w:t xml:space="preserve">https://www.fullpicture.app/item/440f61a84e8be76f15f57a24ff29b1b5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F8C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er.elsevier.com/reader/sd/pii/S0012825207000815?token=48F7EEFA14BCCF035589D8F63EF0C873E6F6AF6079FB1D802710A6591524A9EB8B347823BE2AADF71FEA589350DB636C&amp;originRegion=us-east-1&amp;originCreation=20230210143419" TargetMode="External"/><Relationship Id="rId8" Type="http://schemas.openxmlformats.org/officeDocument/2006/relationships/hyperlink" Target="https://www.fullpicture.app/item/440f61a84e8be76f15f57a24ff29b1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2023-03-08T17:45:01+01:00</dcterms:created>
  <dcterms:modified xsi:type="dcterms:W3CDTF">2023-03-08T17:45:01+01:00</dcterms:modified>
</cp:coreProperties>
</file>

<file path=docProps/custom.xml><?xml version="1.0" encoding="utf-8"?>
<Properties xmlns="http://schemas.openxmlformats.org/officeDocument/2006/custom-properties" xmlns:vt="http://schemas.openxmlformats.org/officeDocument/2006/docPropsVTypes"/>
</file>