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 Lu - Study on the mechanism of biochar affecting the effectiveness of phosphate solubilizing bacteria</w:t></w:r><w:br/><w:hyperlink r:id="rId7" w:history="1"><w:r><w:rPr><w:color w:val="2980b9"/><w:u w:val="single"/></w:rPr><w:t xml:space="preserve">https://click.endnote.com/viewer?doi=10.1007%2Fs11274-023-03533-3&token=WzM2OTQ2NTUsIjEwLjEwMDcvczExMjc0LTAyMy0wMzUzMy0zIl0.7HgOAF6B9bAo3GaR7HojkY21G-U</w:t></w:r></w:hyperlink></w:p><w:p><w:pPr><w:pStyle w:val="Heading1"/></w:pPr><w:bookmarkStart w:id="2" w:name="_Toc2"/><w:r><w:t>Article summary:</w:t></w:r><w:bookmarkEnd w:id="2"/></w:p><w:p><w:pPr><w:jc w:val="both"/></w:pPr><w:r><w:rPr/><w:t xml:space="preserve">1. Biochar has been found to improve soil biological properties by enhancing the functional activity of soil microorganisms and positively altering the community structure.</w:t></w:r></w:p><w:p><w:pPr><w:jc w:val="both"/></w:pPr><w:r><w:rPr/><w:t xml:space="preserve">2. Biochar can serve as a carrier of microorganisms, increasing their activity when added to the soil.</w:t></w:r></w:p><w:p><w:pPr><w:jc w:val="both"/></w:pPr><w:r><w:rPr/><w:t xml:space="preserve">3. The effects of biochar on the function and metabolism of PSB (phosphorus-solubilizing bacteria) remain largely unknown, but it is expected that re-application of biochar to the soil following microbial loading may aid in fully regulating its effects.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how biochar affects the effectiveness of phosphate solubilizing bacteria (PSB). It cites several studies that have demonstrated positive effects on PSB from biochar, such as increased microbial abundances and phosphorus mobilization capacity. However, there are some potential biases in this article that should be noted. For example, it does not explore any potential risks associated with using biochar or discuss any possible negative impacts on PSB. Additionally, it does not present both sides equally; while it discusses several studies that have found positive effects from biochar, it does not mention any studies that have found negative effects or no effect at all. Furthermore, some claims made in the article are unsupported; for instance, it states that “Biochar also contains different types of volatile organic compounds (VOCs) depending on the feed-stock type and pyrolysis conditions” without providing evidence for this claim or citing any sources. Finally, there is some promotional content in the article; for example, it states that “It is expected that re-application of biochar to the soil following microbial loading may aid in fully regulating its effects” without providing evidence to support this statement or exploring any counterarguments. In conclusion, while this article provides an overview of how biochar affects PSB effectiveness and cites several studies demonstrating positive effects from biochar use, there are some potential biases and unsupported claims which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Negative effects of biochar on phosphate solubilizing bacteria</w:t></w:r></w:p><w:p><w:pPr><w:spacing w:after="0"/><w:numPr><w:ilvl w:val="0"/><w:numId w:val="2"/></w:numPr></w:pPr><w:r><w:rPr/><w:t xml:space="preserve">Potential risks associated with biochar use</w:t></w:r></w:p><w:p><w:pPr><w:spacing w:after="0"/><w:numPr><w:ilvl w:val="0"/><w:numId w:val="2"/></w:numPr></w:pPr><w:r><w:rPr/><w:t xml:space="preserve">Studies on biochar and phosphorus mobilization</w:t></w:r></w:p><w:p><w:pPr><w:spacing w:after="0"/><w:numPr><w:ilvl w:val="0"/><w:numId w:val="2"/></w:numPr></w:pPr><w:r><w:rPr/><w:t xml:space="preserve">Volatile organic compounds in biochar</w:t></w:r></w:p><w:p><w:pPr><w:spacing w:after="0"/><w:numPr><w:ilvl w:val="0"/><w:numId w:val="2"/></w:numPr></w:pPr><w:r><w:rPr/><w:t xml:space="preserve">Re-application of biochar to soil</w:t></w:r></w:p><w:p><w:pPr><w:numPr><w:ilvl w:val="0"/><w:numId w:val="2"/></w:numPr></w:pPr><w:r><w:rPr/><w:t xml:space="preserve">Counterarguments to biochar use for PSB effectiveness</w:t></w:r></w:p><w:p><w:pPr><w:pStyle w:val="Heading1"/></w:pPr><w:bookmarkStart w:id="6" w:name="_Toc6"/><w:r><w:t>Report location:</w:t></w:r><w:bookmarkEnd w:id="6"/></w:p><w:p><w:hyperlink r:id="rId8" w:history="1"><w:r><w:rPr><w:color w:val="2980b9"/><w:u w:val="single"/></w:rPr><w:t xml:space="preserve">https://www.fullpicture.app/item/44578ec6bd1dc56ab96cd5a1742fb960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52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07%2Fs11274-023-03533-3&amp;token=WzM2OTQ2NTUsIjEwLjEwMDcvczExMjc0LTAyMy0wMzUzMy0zIl0.7HgOAF6B9bAo3GaR7HojkY21G-U" TargetMode="External"/><Relationship Id="rId8" Type="http://schemas.openxmlformats.org/officeDocument/2006/relationships/hyperlink" Target="https://www.fullpicture.app/item/44578ec6bd1dc56ab96cd5a1742fb9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2023-02-27T03:54:51+01:00</dcterms:created>
  <dcterms:modified xsi:type="dcterms:W3CDTF">2023-02-27T03:54:51+01:00</dcterms:modified>
</cp:coreProperties>
</file>

<file path=docProps/custom.xml><?xml version="1.0" encoding="utf-8"?>
<Properties xmlns="http://schemas.openxmlformats.org/officeDocument/2006/custom-properties" xmlns:vt="http://schemas.openxmlformats.org/officeDocument/2006/docPropsVTypes"/>
</file>