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Convolutional Neural Network and Gray Wolf Optimization Algorithm for Speech Emotion Recognition | SpringerLink</w:t>
      </w:r>
      <w:br/>
      <w:hyperlink r:id="rId7" w:history="1">
        <w:r>
          <w:rPr>
            <w:color w:val="2980b9"/>
            <w:u w:val="single"/>
          </w:rPr>
          <w:t xml:space="preserve">https://link.springer.com/article/10.1007/s00034-022-02130-3</w:t>
        </w:r>
      </w:hyperlink>
    </w:p>
    <w:p>
      <w:pPr>
        <w:pStyle w:val="Heading1"/>
      </w:pPr>
      <w:bookmarkStart w:id="2" w:name="_Toc2"/>
      <w:r>
        <w:t>Article summary:</w:t>
      </w:r>
      <w:bookmarkEnd w:id="2"/>
    </w:p>
    <w:p>
      <w:pPr>
        <w:jc w:val="both"/>
      </w:pPr>
      <w:r>
        <w:rPr/>
        <w:t xml:space="preserve">1. This paper proposes a new speech signal representation called Chaogram, which is created by transforming a speech signal into a 2D image for application in SER using a pre-trained VGG DCNN.</w:t>
      </w:r>
    </w:p>
    <w:p>
      <w:pPr>
        <w:jc w:val="both"/>
      </w:pPr>
      <w:r>
        <w:rPr/>
        <w:t xml:space="preserve">2. The proposed model uses the Gray Wolf Optimization (GWO) algorithm to optimize the hyper-parameters of the CNN model.</w:t>
      </w:r>
    </w:p>
    <w:p>
      <w:pPr>
        <w:jc w:val="both"/>
      </w:pPr>
      <w:r>
        <w:rPr/>
        <w:t xml:space="preserve">3. Extensive experiments on two public datasets EMO-DB and eNTERFACE05 suggest the promising efficiency of the proposed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“Deep Convolutional Neural Network and Gray Wolf Optimization Algorithm for Speech Emotion Recognition” is an informative and well-written piece that provides an overview of current research in the field of speech emotion recognition (SER). The authors present their proposed method for SER, which utilizes a deep convolutional neural network (DCNN) and gray wolf optimization (GWO) algorithm to optimize its hyperparameters. The article is reliable in terms of its content, as it provides detailed descriptions of related studies, methods used, results obtained, and conclusions drawn from them.</w:t>
      </w:r>
    </w:p>
    <w:p>
      <w:pPr>
        <w:jc w:val="both"/>
      </w:pPr>
      <w:r>
        <w:rPr/>
        <w:t xml:space="preserve">However, there are some potential biases that should be noted when evaluating this article. First, while the authors provide an overview of related studies in SER, they focus mainly on deep learning algorithms such as DCNNs and LSTMs rather than other approaches such as KNNs or SVMs. This could lead to an incomplete understanding of SER research if readers do not take into account other approaches that have been used successfully in this field. Second, while the authors provide evidence for their claims regarding the effectiveness of their proposed method, they do not explore any possible counterarguments or risks associated with it. Finally, while the authors discuss data augmentation techniques used to avoid overfitting in their proposed model, they do not provide any evidence or examples to support their claims about its effectiveness.</w:t>
      </w:r>
    </w:p>
    <w:p>
      <w:pPr>
        <w:jc w:val="both"/>
      </w:pPr>
      <w:r>
        <w:rPr/>
        <w:t xml:space="preserve">In conclusion, this article provides an informative overview of current research in SER and presents a promising approach utilizing DCNNs and GWO algorithms for optimizing its hyperparameters. However, potential biases should be taken into consideration when evaluating this article due to its focus on deep learning algorithms only and lack of exploration into counterarguments or risks associated with it as well as missing evidence for data augmentation techniques used in their proposed model.</w:t>
      </w:r>
    </w:p>
    <w:p>
      <w:pPr>
        <w:pStyle w:val="Heading1"/>
      </w:pPr>
      <w:bookmarkStart w:id="5" w:name="_Toc5"/>
      <w:r>
        <w:t>Topics for further research:</w:t>
      </w:r>
      <w:bookmarkEnd w:id="5"/>
    </w:p>
    <w:p>
      <w:pPr>
        <w:spacing w:after="0"/>
        <w:numPr>
          <w:ilvl w:val="0"/>
          <w:numId w:val="2"/>
        </w:numPr>
      </w:pPr>
      <w:r>
        <w:rPr/>
        <w:t xml:space="preserve">Speech emotion recognition (SER) other approaches</w:t>
      </w:r>
    </w:p>
    <w:p>
      <w:pPr>
        <w:spacing w:after="0"/>
        <w:numPr>
          <w:ilvl w:val="0"/>
          <w:numId w:val="2"/>
        </w:numPr>
      </w:pPr>
      <w:r>
        <w:rPr/>
        <w:t xml:space="preserve">K-nearest neighbor (KNN) for SER</w:t>
      </w:r>
    </w:p>
    <w:p>
      <w:pPr>
        <w:spacing w:after="0"/>
        <w:numPr>
          <w:ilvl w:val="0"/>
          <w:numId w:val="2"/>
        </w:numPr>
      </w:pPr>
      <w:r>
        <w:rPr/>
        <w:t xml:space="preserve">Support vector machines (SVMs) for SER</w:t>
      </w:r>
    </w:p>
    <w:p>
      <w:pPr>
        <w:spacing w:after="0"/>
        <w:numPr>
          <w:ilvl w:val="0"/>
          <w:numId w:val="2"/>
        </w:numPr>
      </w:pPr>
      <w:r>
        <w:rPr/>
        <w:t xml:space="preserve">Counterarguments to deep learning for SER</w:t>
      </w:r>
    </w:p>
    <w:p>
      <w:pPr>
        <w:spacing w:after="0"/>
        <w:numPr>
          <w:ilvl w:val="0"/>
          <w:numId w:val="2"/>
        </w:numPr>
      </w:pPr>
      <w:r>
        <w:rPr/>
        <w:t xml:space="preserve">Risks associated with deep learning for SER</w:t>
      </w:r>
    </w:p>
    <w:p>
      <w:pPr>
        <w:numPr>
          <w:ilvl w:val="0"/>
          <w:numId w:val="2"/>
        </w:numPr>
      </w:pPr>
      <w:r>
        <w:rPr/>
        <w:t xml:space="preserve">Evidence for data augmentation techniques for SER</w:t>
      </w:r>
    </w:p>
    <w:p>
      <w:pPr>
        <w:pStyle w:val="Heading1"/>
      </w:pPr>
      <w:bookmarkStart w:id="6" w:name="_Toc6"/>
      <w:r>
        <w:t>Report location:</w:t>
      </w:r>
      <w:bookmarkEnd w:id="6"/>
    </w:p>
    <w:p>
      <w:hyperlink r:id="rId8" w:history="1">
        <w:r>
          <w:rPr>
            <w:color w:val="2980b9"/>
            <w:u w:val="single"/>
          </w:rPr>
          <w:t xml:space="preserve">https://www.fullpicture.app/item/445df9e6683e82b0db3c8eba001cd619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70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034-022-02130-3" TargetMode="External"/><Relationship Id="rId8" Type="http://schemas.openxmlformats.org/officeDocument/2006/relationships/hyperlink" Target="https://www.fullpicture.app/item/445df9e6683e82b0db3c8eba001cd6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2023-02-28T00:17:58+01:00</dcterms:created>
  <dcterms:modified xsi:type="dcterms:W3CDTF">2023-02-28T00:17:58+01:00</dcterms:modified>
</cp:coreProperties>
</file>

<file path=docProps/custom.xml><?xml version="1.0" encoding="utf-8"?>
<Properties xmlns="http://schemas.openxmlformats.org/officeDocument/2006/custom-properties" xmlns:vt="http://schemas.openxmlformats.org/officeDocument/2006/docPropsVTypes"/>
</file>