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Version of GPT-3 Is Much, Much Better | by Alberto Romero | Towards Data Science</w:t>
      </w:r>
      <w:br/>
      <w:hyperlink r:id="rId7" w:history="1">
        <w:r>
          <w:rPr>
            <w:color w:val="2980b9"/>
            <w:u w:val="single"/>
          </w:rPr>
          <w:t xml:space="preserve">https://towardsdatascience.com/the-new-version-of-gpt-3-is-much-much-better-53ac95f21cfb</w:t>
        </w:r>
      </w:hyperlink>
    </w:p>
    <w:p>
      <w:pPr>
        <w:pStyle w:val="Heading1"/>
      </w:pPr>
      <w:bookmarkStart w:id="2" w:name="_Toc2"/>
      <w:r>
        <w:t>Article summary:</w:t>
      </w:r>
      <w:bookmarkEnd w:id="2"/>
    </w:p>
    <w:p>
      <w:pPr>
        <w:jc w:val="both"/>
      </w:pPr>
      <w:r>
        <w:rPr/>
        <w:t xml:space="preserve">1. GPT-3 is a powerful language generation model, but its performance is limited by prompt engineering.</w:t>
      </w:r>
    </w:p>
    <w:p>
      <w:pPr>
        <w:jc w:val="both"/>
      </w:pPr>
      <w:r>
        <w:rPr/>
        <w:t xml:space="preserve">2. OpenAI has released a new version of GPT-3 called InstructGPT which is optimized to follow instructions and makes the model easier to use.</w:t>
      </w:r>
    </w:p>
    <w:p>
      <w:pPr>
        <w:jc w:val="both"/>
      </w:pPr>
      <w:r>
        <w:rPr/>
        <w:t xml:space="preserve">3. InstructGPT is also better aligned with human intention, making it more reliable and functional than GPT-3.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new version of GPT-3, InstructGPT, and its advantages over the original GPT-3 model. The author does a good job of explaining how InstructGPT works and why it is better than GPT-3 in terms of following instructions and being better aligned with human intention. However, there are some potential biases in the article that should be noted. </w:t>
      </w:r>
    </w:p>
    <w:p>
      <w:pPr>
        <w:jc w:val="both"/>
      </w:pPr>
      <w:r>
        <w:rPr/>
        <w:t xml:space="preserve">First, the author does not provide any evidence for their claims about InstructGPT's superiority over GPT-3 or its alignment with human intention. While they cite “overwhelmingly positive feedback” from users as evidence for their claims, this could be biased or incomplete information that does not reflect the full range of opinions on the matter. Additionally, there is no discussion of potential risks associated with using this technology or any counterarguments to their claims about its superiority over GPT-3. </w:t>
      </w:r>
    </w:p>
    <w:p>
      <w:pPr>
        <w:jc w:val="both"/>
      </w:pPr>
      <w:r>
        <w:rPr/>
        <w:t xml:space="preserve">Second, there is a lack of exploration into alternative approaches to AI alignment and ethics that could be used in conjunction with or instead of InstructGPT. This could lead readers to believe that InstructGPT is the only viable solution when in fact there may be other options available that have not been discussed in this article. </w:t>
      </w:r>
    </w:p>
    <w:p>
      <w:pPr>
        <w:jc w:val="both"/>
      </w:pPr>
      <w:r>
        <w:rPr/>
        <w:t xml:space="preserve">Finally, while the author does mention potential issues such as toxicity and bias associated with GTP-3 models, they do not explore these topics in depth or discuss possible solutions for mitigating them when using either GTP-3 or InstructGTP models. This leaves readers without a full understanding of these issues and how they can be addressed when using AI models like these for language tasks. </w:t>
      </w:r>
    </w:p>
    <w:p>
      <w:pPr>
        <w:jc w:val="both"/>
      </w:pPr>
      <w:r>
        <w:rPr/>
        <w:t xml:space="preserve">In conclusion, while this article provides an informative overview of OpenAI's new version of GTP-3 (InstructGTP), it lacks evidence for its claims about its superiority over GTP-3 and fails to explore alternative approaches to AI alignment and ethics as well as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AI alignment </w:t>
      </w:r>
    </w:p>
    <w:p>
      <w:pPr>
        <w:spacing w:after="0"/>
        <w:numPr>
          <w:ilvl w:val="0"/>
          <w:numId w:val="2"/>
        </w:numPr>
      </w:pPr>
      <w:r>
        <w:rPr/>
        <w:t xml:space="preserve">AI ethics </w:t>
      </w:r>
    </w:p>
    <w:p>
      <w:pPr>
        <w:spacing w:after="0"/>
        <w:numPr>
          <w:ilvl w:val="0"/>
          <w:numId w:val="2"/>
        </w:numPr>
      </w:pPr>
      <w:r>
        <w:rPr/>
        <w:t xml:space="preserve">AI bias </w:t>
      </w:r>
    </w:p>
    <w:p>
      <w:pPr>
        <w:spacing w:after="0"/>
        <w:numPr>
          <w:ilvl w:val="0"/>
          <w:numId w:val="2"/>
        </w:numPr>
      </w:pPr>
      <w:r>
        <w:rPr/>
        <w:t xml:space="preserve">AI toxicity </w:t>
      </w:r>
    </w:p>
    <w:p>
      <w:pPr>
        <w:spacing w:after="0"/>
        <w:numPr>
          <w:ilvl w:val="0"/>
          <w:numId w:val="2"/>
        </w:numPr>
      </w:pPr>
      <w:r>
        <w:rPr/>
        <w:t xml:space="preserve">Mitigating AI risks </w:t>
      </w:r>
    </w:p>
    <w:p>
      <w:pPr>
        <w:numPr>
          <w:ilvl w:val="0"/>
          <w:numId w:val="2"/>
        </w:numPr>
      </w:pPr>
      <w:r>
        <w:rPr/>
        <w:t xml:space="preserve">Alternative approaches to AI</w:t>
      </w:r>
    </w:p>
    <w:p>
      <w:pPr>
        <w:pStyle w:val="Heading1"/>
      </w:pPr>
      <w:bookmarkStart w:id="6" w:name="_Toc6"/>
      <w:r>
        <w:t>Report location:</w:t>
      </w:r>
      <w:bookmarkEnd w:id="6"/>
    </w:p>
    <w:p>
      <w:hyperlink r:id="rId8" w:history="1">
        <w:r>
          <w:rPr>
            <w:color w:val="2980b9"/>
            <w:u w:val="single"/>
          </w:rPr>
          <w:t xml:space="preserve">https://www.fullpicture.app/item/44863f89a98013c574b3cd8b00663db3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1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the-new-version-of-gpt-3-is-much-much-better-53ac95f21cfb" TargetMode="External"/><Relationship Id="rId8" Type="http://schemas.openxmlformats.org/officeDocument/2006/relationships/hyperlink" Target="https://www.fullpicture.app/item/44863f89a98013c574b3cd8b00663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2023-02-22T22:17:48+01:00</dcterms:created>
  <dcterms:modified xsi:type="dcterms:W3CDTF">2023-02-22T22:17:48+01:00</dcterms:modified>
</cp:coreProperties>
</file>

<file path=docProps/custom.xml><?xml version="1.0" encoding="utf-8"?>
<Properties xmlns="http://schemas.openxmlformats.org/officeDocument/2006/custom-properties" xmlns:vt="http://schemas.openxmlformats.org/officeDocument/2006/docPropsVTypes"/>
</file>