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printed continuous fiber reinforced composite lightweight structures: A review and outlook - ScienceDirect</w:t>
      </w:r>
      <w:br/>
      <w:hyperlink r:id="rId7" w:history="1">
        <w:r>
          <w:rPr>
            <w:color w:val="2980b9"/>
            <w:u w:val="single"/>
          </w:rPr>
          <w:t xml:space="preserve">https://www.sciencedirect.com/science/article/pii/S135983682200823X</w:t>
        </w:r>
      </w:hyperlink>
    </w:p>
    <w:p>
      <w:pPr>
        <w:pStyle w:val="Heading1"/>
      </w:pPr>
      <w:bookmarkStart w:id="2" w:name="_Toc2"/>
      <w:r>
        <w:t>Article summary:</w:t>
      </w:r>
      <w:bookmarkEnd w:id="2"/>
    </w:p>
    <w:p>
      <w:pPr>
        <w:jc w:val="both"/>
      </w:pPr>
      <w:r>
        <w:rPr/>
        <w:t xml:space="preserve">1. Continuous fiber reinforced composite lightweight structures (CFRSs) are widely used in various fields due to their high strength, low density, and fatigue resistance.</w:t>
      </w:r>
    </w:p>
    <w:p>
      <w:pPr>
        <w:jc w:val="both"/>
      </w:pPr>
      <w:r>
        <w:rPr/>
        <w:t xml:space="preserve">2. 3D printing techniques offer more freedom for individual design of CFRSs, but current processing methods have limitations such as poor impregnation and size restrictions.</w:t>
      </w:r>
    </w:p>
    <w:p>
      <w:pPr>
        <w:jc w:val="both"/>
      </w:pPr>
      <w:r>
        <w:rPr/>
        <w:t xml:space="preserve">3. Multi-level design from 2D to 3D structures considering the variables of materials, process parameters, and structure types can improve the mechanical properties of CFRSs and expand their potential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 printed continuous fiber reinforced composite lightweight structures: A review and outlook" provides a comprehensive overview of the state-of-the-art 3D printing techniques for continuous fiber reinforced composite lightweight structures (CFRSs). The article discusses the potential applications of CFRSs in various fields, including aerospace, automobile, and marine industries. The authors also highlight the advantages of 3D printing technology in manufacturing CFRSs with customized performance and acceptable cost.</w:t>
      </w:r>
    </w:p>
    <w:p>
      <w:pPr>
        <w:jc w:val="both"/>
      </w:pPr>
      <w:r>
        <w:rPr/>
        <w:t xml:space="preserve"/>
      </w:r>
    </w:p>
    <w:p>
      <w:pPr>
        <w:jc w:val="both"/>
      </w:pPr>
      <w:r>
        <w:rPr/>
        <w:t xml:space="preserve">The article is well-structured and covers different aspects of 3D printing CFRSs, including the existing printing techniques, multi-level design from 2D to 3D structures, mechanical properties, and novel applications in shape morphing and self-monitoring. However, there are some limitations to the current processing methods that are not fully explored in the article.</w:t>
      </w:r>
    </w:p>
    <w:p>
      <w:pPr>
        <w:jc w:val="both"/>
      </w:pPr>
      <w:r>
        <w:rPr/>
        <w:t xml:space="preserve"/>
      </w:r>
    </w:p>
    <w:p>
      <w:pPr>
        <w:jc w:val="both"/>
      </w:pPr>
      <w:r>
        <w:rPr/>
        <w:t xml:space="preserve">One limitation is the impregnation problem of reinforced fibers by matrix during printing or towpreg filament production for 3D printed CFRSs. The authors briefly mention this issue but do not provide enough evidence or solutions to address it. This limitation can significantly affect the mechanical properties of CFRSs and lead to premature failure.</w:t>
      </w:r>
    </w:p>
    <w:p>
      <w:pPr>
        <w:jc w:val="both"/>
      </w:pPr>
      <w:r>
        <w:rPr/>
        <w:t xml:space="preserve"/>
      </w:r>
    </w:p>
    <w:p>
      <w:pPr>
        <w:jc w:val="both"/>
      </w:pPr>
      <w:r>
        <w:rPr/>
        <w:t xml:space="preserve">Another limitation is the size restriction for 3D printing CFRSs. The authors discuss this issue but do not provide enough information on how it affects the design and application of CFRSs. This limitation can limit the potential applications of CFRSs in large-scale structures.</w:t>
      </w:r>
    </w:p>
    <w:p>
      <w:pPr>
        <w:jc w:val="both"/>
      </w:pPr>
      <w:r>
        <w:rPr/>
        <w:t xml:space="preserve"/>
      </w:r>
    </w:p>
    <w:p>
      <w:pPr>
        <w:jc w:val="both"/>
      </w:pPr>
      <w:r>
        <w:rPr/>
        <w:t xml:space="preserve">Furthermore, while the article provides insights into future research opportunities on 3D printing CFRSs from design, fabrication to final applications, it does not explore potential risks associated with using these materials in real-world applications. For example, there may be concerns about their durability under extreme conditions or their impact on environmental sustainability.</w:t>
      </w:r>
    </w:p>
    <w:p>
      <w:pPr>
        <w:jc w:val="both"/>
      </w:pPr>
      <w:r>
        <w:rPr/>
        <w:t xml:space="preserve"/>
      </w:r>
    </w:p>
    <w:p>
      <w:pPr>
        <w:jc w:val="both"/>
      </w:pPr>
      <w:r>
        <w:rPr/>
        <w:t xml:space="preserve">Overall, while this article provides a useful overview of 3D printing techniques for CFRSs and their potential applications, it could benefit from more detailed discussions on some limitations and risks associated with using these materials.</w:t>
      </w:r>
    </w:p>
    <w:p>
      <w:pPr>
        <w:pStyle w:val="Heading1"/>
      </w:pPr>
      <w:bookmarkStart w:id="5" w:name="_Toc5"/>
      <w:r>
        <w:t>Topics for further research:</w:t>
      </w:r>
      <w:bookmarkEnd w:id="5"/>
    </w:p>
    <w:p>
      <w:pPr>
        <w:spacing w:after="0"/>
        <w:numPr>
          <w:ilvl w:val="0"/>
          <w:numId w:val="2"/>
        </w:numPr>
      </w:pPr>
      <w:r>
        <w:rPr/>
        <w:t xml:space="preserve">Impregnation problem of reinforced fibers by matrix in CFRSs
</w:t>
      </w:r>
    </w:p>
    <w:p>
      <w:pPr>
        <w:spacing w:after="0"/>
        <w:numPr>
          <w:ilvl w:val="0"/>
          <w:numId w:val="2"/>
        </w:numPr>
      </w:pPr>
      <w:r>
        <w:rPr/>
        <w:t xml:space="preserve">Solutions to address impregnation problem in 3D printed CFRSs
</w:t>
      </w:r>
    </w:p>
    <w:p>
      <w:pPr>
        <w:spacing w:after="0"/>
        <w:numPr>
          <w:ilvl w:val="0"/>
          <w:numId w:val="2"/>
        </w:numPr>
      </w:pPr>
      <w:r>
        <w:rPr/>
        <w:t xml:space="preserve">Size restriction for 3D printing CFRSs and its impact on design and application
</w:t>
      </w:r>
    </w:p>
    <w:p>
      <w:pPr>
        <w:spacing w:after="0"/>
        <w:numPr>
          <w:ilvl w:val="0"/>
          <w:numId w:val="2"/>
        </w:numPr>
      </w:pPr>
      <w:r>
        <w:rPr/>
        <w:t xml:space="preserve">Large-scale applications of CFRSs
</w:t>
      </w:r>
    </w:p>
    <w:p>
      <w:pPr>
        <w:spacing w:after="0"/>
        <w:numPr>
          <w:ilvl w:val="0"/>
          <w:numId w:val="2"/>
        </w:numPr>
      </w:pPr>
      <w:r>
        <w:rPr/>
        <w:t xml:space="preserve">Durability of CFRSs under extreme conditions
</w:t>
      </w:r>
    </w:p>
    <w:p>
      <w:pPr>
        <w:numPr>
          <w:ilvl w:val="0"/>
          <w:numId w:val="2"/>
        </w:numPr>
      </w:pPr>
      <w:r>
        <w:rPr/>
        <w:t xml:space="preserve">Environmental sustainability of CFRSs</w:t>
      </w:r>
    </w:p>
    <w:p>
      <w:pPr>
        <w:pStyle w:val="Heading1"/>
      </w:pPr>
      <w:bookmarkStart w:id="6" w:name="_Toc6"/>
      <w:r>
        <w:t>Report location:</w:t>
      </w:r>
      <w:bookmarkEnd w:id="6"/>
    </w:p>
    <w:p>
      <w:hyperlink r:id="rId8" w:history="1">
        <w:r>
          <w:rPr>
            <w:color w:val="2980b9"/>
            <w:u w:val="single"/>
          </w:rPr>
          <w:t xml:space="preserve">https://www.fullpicture.app/item/449593c25ad90b1c7d0f4c59007ed30a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1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2200823X" TargetMode="External"/><Relationship Id="rId8" Type="http://schemas.openxmlformats.org/officeDocument/2006/relationships/hyperlink" Target="https://www.fullpicture.app/item/449593c25ad90b1c7d0f4c59007ed3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2024-01-13T14:56:17+01:00</dcterms:created>
  <dcterms:modified xsi:type="dcterms:W3CDTF">2024-01-13T14:56:17+01:00</dcterms:modified>
</cp:coreProperties>
</file>

<file path=docProps/custom.xml><?xml version="1.0" encoding="utf-8"?>
<Properties xmlns="http://schemas.openxmlformats.org/officeDocument/2006/custom-properties" xmlns:vt="http://schemas.openxmlformats.org/officeDocument/2006/docPropsVTypes"/>
</file>