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石墨烯/碳纳米管复合材料的制备及应用进展 - 中国知网</w:t></w:r><w:br/><w:hyperlink r:id="rId7" w:history="1"><w:r><w:rPr><w:color w:val="2980b9"/><w:u w:val="single"/></w:rPr><w:t xml:space="preserve">https://kns.cnki.net/kcms2/article/abstract?v=3uoqIhG8C44YLTlOAiTRKgchrJ08w1e7M8Tu7YZds8-BlsA7ki718vIzGjzxE1tCC_aSY40YhXG9jDhyc1SxgDXDS43wAy3V&uniplatform=NZKPT</w:t></w:r></w:hyperlink></w:p><w:p><w:pPr><w:pStyle w:val="Heading1"/></w:pPr><w:bookmarkStart w:id="2" w:name="_Toc2"/><w:r><w:t>Article summary:</w:t></w:r><w:bookmarkEnd w:id="2"/></w:p><w:p><w:pPr><w:jc w:val="both"/></w:pPr><w:r><w:rPr/><w:t xml:space="preserve">1. Graphene and carbon nanotubes are nano-sized carbon materials with great surface area, good conductivity, and excellent mechanical properties.</w:t></w:r></w:p><w:p><w:pPr><w:jc w:val="both"/></w:pPr><w:r><w:rPr/><w:t xml:space="preserve">2. A composite material of graphene/carbon nanotubes can be prepared by selecting the appropriate method, which can enhance its various physical and chemical properties.</w:t></w:r></w:p><w:p><w:pPr><w:jc w:val="both"/></w:pPr><w:r><w:rPr/><w:t xml:space="preserve">3. This composite material has been successfully applied in capacitors, photovoltaic devices, energy storage batteries, electrochemical sensors, and other fields.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preparation and application of graphene/carbon nanotube composite materials. The authors provide detailed information on the synthesis methods used to prepare these materials as well as their potential applications in various fields such as capacitors, photovoltaic devices, energy storage batteries, electrochemical sensors, etc. Furthermore, the article is supported by references from reputable sources such as the National Natural Science Foundation of China (No.31270590), Chinese Postdoctoral Science Foundation (No.2013M531008), Heilongjiang Provincial Department of Education (No.12531521). </w:t></w:r></w:p><w:p><w:pPr><w:jc w:val="both"/></w:pPr><w:r><w:rPr/><w:t xml:space="preserve">The article does not appear to have any major biases or one-sided reporting; however there are some minor points that could be improved upon. For example, while the authors discuss potential applications for this composite material in various fields such as capacitors and photovoltaic devices, they do not provide any evidence or data to support their claims about its effectiveness in these areas. Additionally, while they mention possible risks associated with using this material in certain applications (e.g., energy storage batteries), they do not provide any further details or explore counterarguments regarding these risks. Finally, there is no promotional content present in the article which suggests that it is an unbiased source of information about graphene/carbon nanotube composite materials.</w:t></w:r></w:p><w:p><w:pPr><w:pStyle w:val="Heading1"/></w:pPr><w:bookmarkStart w:id="5" w:name="_Toc5"/><w:r><w:t>Topics for further research:</w:t></w:r><w:bookmarkEnd w:id="5"/></w:p><w:p><w:pPr><w:spacing w:after="0"/><w:numPr><w:ilvl w:val="0"/><w:numId w:val="2"/></w:numPr></w:pPr><w:r><w:rPr/><w:t xml:space="preserve">Graphene/Carbon Nanotube Composite Material Safety </w:t></w:r></w:p><w:p><w:pPr><w:spacing w:after="0"/><w:numPr><w:ilvl w:val="0"/><w:numId w:val="2"/></w:numPr></w:pPr><w:r><w:rPr/><w:t xml:space="preserve">Graphene/Carbon Nanotube Composite Material Performance </w:t></w:r></w:p><w:p><w:pPr><w:spacing w:after="0"/><w:numPr><w:ilvl w:val="0"/><w:numId w:val="2"/></w:numPr></w:pPr><w:r><w:rPr/><w:t xml:space="preserve">Graphene/Carbon Nanotube Composite Material Applications </w:t></w:r></w:p><w:p><w:pPr><w:spacing w:after="0"/><w:numPr><w:ilvl w:val="0"/><w:numId w:val="2"/></w:numPr></w:pPr><w:r><w:rPr/><w:t xml:space="preserve">Graphene/Carbon Nanotube Composite Material Cost </w:t></w:r></w:p><w:p><w:pPr><w:spacing w:after="0"/><w:numPr><w:ilvl w:val="0"/><w:numId w:val="2"/></w:numPr></w:pPr><w:r><w:rPr/><w:t xml:space="preserve">Graphene/Carbon Nanotube Composite Material Manufacturing Process </w:t></w:r></w:p><w:p><w:pPr><w:numPr><w:ilvl w:val="0"/><w:numId w:val="2"/></w:numPr></w:pPr><w:r><w:rPr/><w:t xml:space="preserve">Graphene/Carbon Nanotube Composite Material Environmental Impact</w:t></w:r></w:p><w:p><w:pPr><w:pStyle w:val="Heading1"/></w:pPr><w:bookmarkStart w:id="6" w:name="_Toc6"/><w:r><w:t>Report location:</w:t></w:r><w:bookmarkEnd w:id="6"/></w:p><w:p><w:hyperlink r:id="rId8" w:history="1"><w:r><w:rPr><w:color w:val="2980b9"/><w:u w:val="single"/></w:rPr><w:t xml:space="preserve">https://www.fullpicture.app/item/44e4b8be90f32c6f6e7bce7f240589c5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0BE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M8Tu7YZds8-BlsA7ki718vIzGjzxE1tCC_aSY40YhXG9jDhyc1SxgDXDS43wAy3V&amp;uniplatform=NZKPT" TargetMode="External"/><Relationship Id="rId8" Type="http://schemas.openxmlformats.org/officeDocument/2006/relationships/hyperlink" Target="https://www.fullpicture.app/item/44e4b8be90f32c6f6e7bce7f240589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2023-02-28T03:53:36+01:00</dcterms:created>
  <dcterms:modified xsi:type="dcterms:W3CDTF">2023-02-28T03:53:36+01:00</dcterms:modified>
</cp:coreProperties>
</file>

<file path=docProps/custom.xml><?xml version="1.0" encoding="utf-8"?>
<Properties xmlns="http://schemas.openxmlformats.org/officeDocument/2006/custom-properties" xmlns:vt="http://schemas.openxmlformats.org/officeDocument/2006/docPropsVTypes"/>
</file>