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毕业论文辅导|3分钟带你刨析Methodology洋葱图（research onion）一看就懂 - 知乎</w:t>
      </w:r>
      <w:br/>
      <w:hyperlink r:id="rId7" w:history="1">
        <w:r>
          <w:rPr>
            <w:color w:val="2980b9"/>
            <w:u w:val="single"/>
          </w:rPr>
          <w:t xml:space="preserve">https://zhuanlan.zhihu.com/p/643147460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洋葱图（research onion）是一个从抽象到具体的研究方法选择过程，包括六个层次：研究哲学、研究方式、研究策略、研究选择时间范围、研究工具和过程。</w:t>
      </w:r>
    </w:p>
    <w:p>
      <w:pPr>
        <w:jc w:val="both"/>
      </w:pPr>
      <w:r>
        <w:rPr/>
        <w:t xml:space="preserve">2. 在研究哲学层面，常用的主义有实证主义和解释主义，分别适合验证变量关系和关注人的行为、态度和看法的研究。</w:t>
      </w:r>
    </w:p>
    <w:p>
      <w:pPr>
        <w:jc w:val="both"/>
      </w:pPr>
      <w:r>
        <w:rPr/>
        <w:t xml:space="preserve">3. 在研究方式层面，演绎法是从概括到具体的论述过程，需要基于文献综述做假设；归纳法是从具体到概括的过程，需要在现有文献和数据基础上做解读和分析。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这篇文章主要介绍了研究方法论中的洋葱图（research onion）以及其中涉及的各个层次和工具。然而，文章存在一些问题和偏见。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对于洋葱图的重要性进行了夸大。虽然洋葱图在研究方法论中是一个常用的工具，但并不是所有研究都需要严格按照洋葱图来写。每个研究项目都有其特定的需求和限制，研究者应该根据自己的实际情况选择合适的方法和工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对于洋葱图中各个层次和工具的解释过于简单和片面。例如，在解释研究哲学时只提到了实证主义和解释主义，而忽略了其他可能的哲学立场。同样地，在解释研究方式时只提到了演绎法和归纳法，而没有提及其他可能的论证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此外，文章缺乏对于所提出观点的支持证据或引用来源。读者很难判断这些观点是否可信或基于可靠的信息来源。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最后，文章没有探讨可能存在的反驳观点或风险，并且没有平等地呈现双方的观点。这种片面性和偏袒可能导致读者对于研究方法论的理解产生误导。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问题和偏见，包括夸大洋葱图的重要性、简单和片面的解释、缺乏支持证据和引用来源以及缺乏平等呈现双方观点等。读者在阅读该文章时应保持批判思维，并结合其他可靠来源进行深入了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洋葱图（research onion）的重要性和适用性
</w:t>
      </w:r>
    </w:p>
    <w:p>
      <w:pPr>
        <w:spacing w:after="0"/>
        <w:numPr>
          <w:ilvl w:val="0"/>
          <w:numId w:val="2"/>
        </w:numPr>
      </w:pPr>
      <w:r>
        <w:rPr/>
        <w:t xml:space="preserve">研究方法论中的其他哲学立场和论证方式
</w:t>
      </w:r>
    </w:p>
    <w:p>
      <w:pPr>
        <w:spacing w:after="0"/>
        <w:numPr>
          <w:ilvl w:val="0"/>
          <w:numId w:val="2"/>
        </w:numPr>
      </w:pPr>
      <w:r>
        <w:rPr/>
        <w:t xml:space="preserve">洋葱图中各个层次和工具的详细解释
</w:t>
      </w:r>
    </w:p>
    <w:p>
      <w:pPr>
        <w:spacing w:after="0"/>
        <w:numPr>
          <w:ilvl w:val="0"/>
          <w:numId w:val="2"/>
        </w:numPr>
      </w:pPr>
      <w:r>
        <w:rPr/>
        <w:t xml:space="preserve">对于观点的支持证据和引用来源
</w:t>
      </w:r>
    </w:p>
    <w:p>
      <w:pPr>
        <w:spacing w:after="0"/>
        <w:numPr>
          <w:ilvl w:val="0"/>
          <w:numId w:val="2"/>
        </w:numPr>
      </w:pPr>
      <w:r>
        <w:rPr/>
        <w:t xml:space="preserve">反驳观点和风险的探讨
</w:t>
      </w:r>
    </w:p>
    <w:p>
      <w:pPr>
        <w:numPr>
          <w:ilvl w:val="0"/>
          <w:numId w:val="2"/>
        </w:numPr>
      </w:pPr>
      <w:r>
        <w:rPr/>
        <w:t xml:space="preserve">平等呈现双方观点的重要性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https://www.fullpicture.app/item/44f962940a8feb54095c0b74e7d13367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38F9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43147460" TargetMode="External"/><Relationship Id="rId8" Type="http://schemas.openxmlformats.org/officeDocument/2006/relationships/hyperlink" Target="https://www.fullpicture.app/item/44f962940a8feb54095c0b74e7d133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2023-09-19T11:00:10+02:00</dcterms:created>
  <dcterms:modified xsi:type="dcterms:W3CDTF">2023-09-19T11:00:10+02:00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