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在线预览</w:t></w:r><w:br/><w:hyperlink r:id="rId7" w:history="1"><w:r><w:rPr><w:color w:val="2980b9"/><w:u w:val="single"/></w:rPr><w:t xml:space="preserve">https://web05.cnki.net/Kreader/CatalogViewPage.aspx?dbCode=CAIN&filename=jjrb202302020062&tablename=CAITLKCCNDTEMP&compose=&first=1&uid=&ecode=CAIN</w:t></w:r></w:hyperlink></w:p><w:p><w:pPr><w:pStyle w:val="Heading1"/></w:pPr><w:bookmarkStart w:id="2" w:name="_Toc2"/><w:r><w:t>Article summary:</w:t></w:r><w:bookmarkEnd w:id="2"/></w:p><w:p><w:pPr><w:jc w:val="both"/></w:pPr><w:r><w:rPr/><w:t xml:space="preserve">1. CNKI provides services such as online consultation, purchase of CNKI cards, and downloads of software.</w:t></w:r></w:p><w:p><w:pPr><w:jc w:val="both"/></w:pPr><w:r><w:rPr/><w:t xml:space="preserve">2. Special services include mobile CNKI, magazine subscriptions, and digital publication subscriptions.</w:t></w:r></w:p><w:p><w:pPr><w:jc w:val="both"/></w:pPr><w:r><w:rPr/><w:t xml:space="preserve">3. Customer service is available through a hotline, online consultation, email consultation, and social media.</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clear information about the services offered by CNKI and how customers can access customer service. The article does not appear to be biased or one-sided in any way; it simply presents the facts about the services provided by CNKI without any opinion or judgement. Furthermore, there are no unsupported claims or missing points of consideration in the article; all information is clearly stated and supported with evidence where necessary. Additionally, there are no promotional elements present in the article; it simply states what services are available without attempting to persuade readers to use them. Finally, both sides of an argument are presented equally; there is no partiality or favouritism towards either side. In conclusion, this article is reliable and trustworthy in its content and presentation.</w:t></w:r></w:p><w:p><w:pPr><w:pStyle w:val="Heading1"/></w:pPr><w:bookmarkStart w:id="5" w:name="_Toc5"/><w:r><w:t>Topics for further research:</w:t></w:r><w:bookmarkEnd w:id="5"/></w:p><w:p><w:pPr><w:spacing w:after="0"/><w:numPr><w:ilvl w:val="0"/><w:numId w:val="2"/></w:numPr></w:pPr><w:r><w:rPr/><w:t xml:space="preserve">CNKI customer service reviews</w:t></w:r></w:p><w:p><w:pPr><w:spacing w:after="0"/><w:numPr><w:ilvl w:val="0"/><w:numId w:val="2"/></w:numPr></w:pPr><w:r><w:rPr/><w:t xml:space="preserve">CNKI customer service contact information</w:t></w:r></w:p><w:p><w:pPr><w:spacing w:after="0"/><w:numPr><w:ilvl w:val="0"/><w:numId w:val="2"/></w:numPr></w:pPr><w:r><w:rPr/><w:t xml:space="preserve">CNKI customer service hours</w:t></w:r></w:p><w:p><w:pPr><w:spacing w:after="0"/><w:numPr><w:ilvl w:val="0"/><w:numId w:val="2"/></w:numPr></w:pPr><w:r><w:rPr/><w:t xml:space="preserve">CNKI customer service complaints</w:t></w:r></w:p><w:p><w:pPr><w:spacing w:after="0"/><w:numPr><w:ilvl w:val="0"/><w:numId w:val="2"/></w:numPr></w:pPr><w:r><w:rPr/><w:t xml:space="preserve">CNKI customer service feedback</w:t></w:r></w:p><w:p><w:pPr><w:numPr><w:ilvl w:val="0"/><w:numId w:val="2"/></w:numPr></w:pPr><w:r><w:rPr/><w:t xml:space="preserve">CNKI customer service policies</w:t></w:r></w:p><w:p><w:pPr><w:pStyle w:val="Heading1"/></w:pPr><w:bookmarkStart w:id="6" w:name="_Toc6"/><w:r><w:t>Report location:</w:t></w:r><w:bookmarkEnd w:id="6"/></w:p><w:p><w:hyperlink r:id="rId8" w:history="1"><w:r><w:rPr><w:color w:val="2980b9"/><w:u w:val="single"/></w:rPr><w:t xml:space="preserve">https://www.fullpicture.app/item/45457e71c93b9952206b934a30dd91b5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B3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05.cnki.net/Kreader/CatalogViewPage.aspx?dbCode=CAIN&amp;filename=jjrb202302020062&amp;tablename=CAITLKCCNDTEMP&amp;compose=&amp;first=1&amp;uid=&amp;ecode=CAIN" TargetMode="External"/><Relationship Id="rId8" Type="http://schemas.openxmlformats.org/officeDocument/2006/relationships/hyperlink" Target="https://www.fullpicture.app/item/45457e71c93b9952206b934a30dd91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2023-02-28T07:57:52+01:00</dcterms:created>
  <dcterms:modified xsi:type="dcterms:W3CDTF">2023-02-28T07:57:52+01:00</dcterms:modified>
</cp:coreProperties>
</file>

<file path=docProps/custom.xml><?xml version="1.0" encoding="utf-8"?>
<Properties xmlns="http://schemas.openxmlformats.org/officeDocument/2006/custom-properties" xmlns:vt="http://schemas.openxmlformats.org/officeDocument/2006/docPropsVTypes"/>
</file>