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Veritas: Combining Expert Opinions without Labeled Data | IEEE Conference Publication | IEEE Xplore</w:t>
      </w:r>
      <w:br/>
      <w:hyperlink r:id="rId7" w:history="1">
        <w:r>
          <w:rPr>
            <w:color w:val="2980b9"/>
            <w:u w:val="single"/>
          </w:rPr>
          <w:t xml:space="preserve">https://ieeexplore.ieee.org/document/4669670</w:t>
        </w:r>
      </w:hyperlink>
    </w:p>
    <w:p>
      <w:pPr>
        <w:pStyle w:val="Heading1"/>
      </w:pPr>
      <w:bookmarkStart w:id="2" w:name="_Toc2"/>
      <w:r>
        <w:t>Article summary:</w:t>
      </w:r>
      <w:bookmarkEnd w:id="2"/>
    </w:p>
    <w:p>
      <w:pPr>
        <w:jc w:val="both"/>
      </w:pPr>
      <w:r>
        <w:rPr/>
        <w:t xml:space="preserve">1. 缺乏医学图像的标准真相是计算机辅助检测、自动化图像分析和变化确定的关键问题。</w:t>
      </w:r>
    </w:p>
    <w:p>
      <w:pPr>
        <w:jc w:val="both"/>
      </w:pPr>
      <w:r>
        <w:rPr/>
        <w:t xml:space="preserve">2. 在医学图像中，专家意见作为存在和位置的图像特征及其对特定诊断的相关性提供了“真实”标准。</w:t>
      </w:r>
    </w:p>
    <w:p>
      <w:pPr>
        <w:jc w:val="both"/>
      </w:pPr>
      <w:r>
        <w:rPr/>
        <w:t xml:space="preserve">3. 将专家意见结合起来估计未知的真实情况是一个重要障碍，因为缺乏准确标记的训练数据。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该文章主要讨论了在医学图像分析中，由于缺乏准确的标记数据，如何结合专家意见来估计未知的真实情况。然而，该文章存在一些潜在的偏见和局限性。</w:t>
      </w:r>
    </w:p>
    <w:p>
      <w:pPr>
        <w:jc w:val="both"/>
      </w:pPr>
      <w:r>
        <w:rPr/>
        <w:t xml:space="preserve"/>
      </w:r>
    </w:p>
    <w:p>
      <w:pPr>
        <w:jc w:val="both"/>
      </w:pPr>
      <w:r>
        <w:rPr/>
        <w:t xml:space="preserve">首先，该文章没有充分考虑到专家意见本身可能存在的偏差和误差。虽然作者提到了专家意见的准确性会因特定特征和图像类型而异，并且存在着观察者之间和观察者内部方差过大等问题，但并没有深入探讨这些问题对结果的影响。此外，作者也没有提及其他可能导致专家意见偏差的因素，例如个人经验、文化背景、认知偏差等。</w:t>
      </w:r>
    </w:p>
    <w:p>
      <w:pPr>
        <w:jc w:val="both"/>
      </w:pPr>
      <w:r>
        <w:rPr/>
        <w:t xml:space="preserve"/>
      </w:r>
    </w:p>
    <w:p>
      <w:pPr>
        <w:jc w:val="both"/>
      </w:pPr>
      <w:r>
        <w:rPr/>
        <w:t xml:space="preserve">其次，该文章忽略了一些可能影响结果的重要因素。例如，在医学图像分析中，不同类型的扫描仪、不同参数设置等都可能对结果产生影响。此外，在某些情况下，病人自身条件（如肥胖程度、呼吸状态等）也可能影响图像质量和诊断结果。</w:t>
      </w:r>
    </w:p>
    <w:p>
      <w:pPr>
        <w:jc w:val="both"/>
      </w:pPr>
      <w:r>
        <w:rPr/>
        <w:t xml:space="preserve"/>
      </w:r>
    </w:p>
    <w:p>
      <w:pPr>
        <w:jc w:val="both"/>
      </w:pPr>
      <w:r>
        <w:rPr/>
        <w:t xml:space="preserve">此外，该文章并未提供足够的证据来支持其所提出的方法是否有效。虽然作者提到了目前专家意见是医学图像分析的“黄金标准”，但并没有提供足够的数据来证明这种方法的可靠性和准确性。此外，该文章也没有探讨其他可能的方法来解决医学图像分析中缺乏标记数据的问题。</w:t>
      </w:r>
    </w:p>
    <w:p>
      <w:pPr>
        <w:jc w:val="both"/>
      </w:pPr>
      <w:r>
        <w:rPr/>
        <w:t xml:space="preserve"/>
      </w:r>
    </w:p>
    <w:p>
      <w:pPr>
        <w:jc w:val="both"/>
      </w:pPr>
      <w:r>
        <w:rPr/>
        <w:t xml:space="preserve">最后，该文章可能存在一些宣传内容和偏袒。例如，作者强调了医学图像分析中缺乏标记数据的困难，并将专家意见描述为唯一可行的解决方案。然而，这种说法可能会忽略其他可能存在的解决方案，并且过于强调专家意见在医学图像分析中的重要性。</w:t>
      </w:r>
    </w:p>
    <w:p>
      <w:pPr>
        <w:jc w:val="both"/>
      </w:pPr>
      <w:r>
        <w:rPr/>
        <w:t xml:space="preserve"/>
      </w:r>
    </w:p>
    <w:p>
      <w:pPr>
        <w:jc w:val="both"/>
      </w:pPr>
      <w:r>
        <w:rPr/>
        <w:t xml:space="preserve">综上所述，虽然该文章提出了一个有趣的问题，并尝试提供一种解决方案，但其存在一些潜在偏见和局限性。未来研究应更加全面地考虑各种因素对结果产生影响，并探索更多可能有效的解决方案。</w:t>
      </w:r>
    </w:p>
    <w:p>
      <w:pPr>
        <w:pStyle w:val="Heading1"/>
      </w:pPr>
      <w:bookmarkStart w:id="5" w:name="_Toc5"/>
      <w:r>
        <w:t>Topics for further research:</w:t>
      </w:r>
      <w:bookmarkEnd w:id="5"/>
    </w:p>
    <w:p>
      <w:pPr>
        <w:spacing w:after="0"/>
        <w:numPr>
          <w:ilvl w:val="0"/>
          <w:numId w:val="2"/>
        </w:numPr>
      </w:pPr>
      <w:r>
        <w:rPr/>
        <w:t xml:space="preserve">Limitations of expert opinions in medical image analysis
</w:t>
      </w:r>
    </w:p>
    <w:p>
      <w:pPr>
        <w:spacing w:after="0"/>
        <w:numPr>
          <w:ilvl w:val="0"/>
          <w:numId w:val="2"/>
        </w:numPr>
      </w:pPr>
      <w:r>
        <w:rPr/>
        <w:t xml:space="preserve">Factors affecting accuracy of expert opinions in medical image analysis
</w:t>
      </w:r>
    </w:p>
    <w:p>
      <w:pPr>
        <w:spacing w:after="0"/>
        <w:numPr>
          <w:ilvl w:val="0"/>
          <w:numId w:val="2"/>
        </w:numPr>
      </w:pPr>
      <w:r>
        <w:rPr/>
        <w:t xml:space="preserve">Impact of imaging equipment and patient conditions on medical image analysis
</w:t>
      </w:r>
    </w:p>
    <w:p>
      <w:pPr>
        <w:spacing w:after="0"/>
        <w:numPr>
          <w:ilvl w:val="0"/>
          <w:numId w:val="2"/>
        </w:numPr>
      </w:pPr>
      <w:r>
        <w:rPr/>
        <w:t xml:space="preserve">Lack of evidence supporting the effectiveness of expert opinions in medical image analysis
</w:t>
      </w:r>
    </w:p>
    <w:p>
      <w:pPr>
        <w:spacing w:after="0"/>
        <w:numPr>
          <w:ilvl w:val="0"/>
          <w:numId w:val="2"/>
        </w:numPr>
      </w:pPr>
      <w:r>
        <w:rPr/>
        <w:t xml:space="preserve">Alternative solutions to the lack of labeled data in medical image analysis
</w:t>
      </w:r>
    </w:p>
    <w:p>
      <w:pPr>
        <w:numPr>
          <w:ilvl w:val="0"/>
          <w:numId w:val="2"/>
        </w:numPr>
      </w:pPr>
      <w:r>
        <w:rPr/>
        <w:t xml:space="preserve">Potential biases and favoritism in the article's argument for expert opinions in medical image analysis</w:t>
      </w:r>
    </w:p>
    <w:p>
      <w:pPr>
        <w:pStyle w:val="Heading1"/>
      </w:pPr>
      <w:bookmarkStart w:id="6" w:name="_Toc6"/>
      <w:r>
        <w:t>Report location:</w:t>
      </w:r>
      <w:bookmarkEnd w:id="6"/>
    </w:p>
    <w:p>
      <w:hyperlink r:id="rId8" w:history="1">
        <w:r>
          <w:rPr>
            <w:color w:val="2980b9"/>
            <w:u w:val="single"/>
          </w:rPr>
          <w:t xml:space="preserve">https://www.fullpicture.app/item/4553145fb9f68f203122ec7fd72f6bdd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AF3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4669670" TargetMode="External"/><Relationship Id="rId8" Type="http://schemas.openxmlformats.org/officeDocument/2006/relationships/hyperlink" Target="https://www.fullpicture.app/item/4553145fb9f68f203122ec7fd72f6b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2024-01-07T17:24:53+01:00</dcterms:created>
  <dcterms:modified xsi:type="dcterms:W3CDTF">2024-01-07T17:24:53+01:00</dcterms:modified>
</cp:coreProperties>
</file>

<file path=docProps/custom.xml><?xml version="1.0" encoding="utf-8"?>
<Properties xmlns="http://schemas.openxmlformats.org/officeDocument/2006/custom-properties" xmlns:vt="http://schemas.openxmlformats.org/officeDocument/2006/docPropsVTypes"/>
</file>