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Nitrate/nitrite-dependent anaerobic oxidation of methane (N-AOM) as a technology platform for greenhouse gas abatement in wastewater treatment plants: State-of-the-art and challenges - ScienceDirect</w:t>
      </w:r>
      <w:br/>
      <w:hyperlink r:id="rId7" w:history="1">
        <w:r>
          <w:rPr>
            <w:color w:val="2980b9"/>
            <w:u w:val="single"/>
          </w:rPr>
          <w:t xml:space="preserve">https://www.sciencedirect.com/science/article/pii/S0301479722012440</w:t>
        </w:r>
      </w:hyperlink>
    </w:p>
    <w:p>
      <w:pPr>
        <w:pStyle w:val="Heading1"/>
      </w:pPr>
      <w:bookmarkStart w:id="2" w:name="_Toc2"/>
      <w:r>
        <w:t>Article summary:</w:t>
      </w:r>
      <w:bookmarkEnd w:id="2"/>
    </w:p>
    <w:p>
      <w:pPr>
        <w:jc w:val="both"/>
      </w:pPr>
      <w:r>
        <w:rPr/>
        <w:t xml:space="preserve">1. Nitrate/nitrite-dependent anaerobic oxidation of methane (N-AOM) is a novel technology platform for mitigating greenhouse gas emissions.</w:t>
      </w:r>
    </w:p>
    <w:p>
      <w:pPr>
        <w:jc w:val="both"/>
      </w:pPr>
      <w:r>
        <w:rPr/>
        <w:t xml:space="preserve">2. N-AOM can be performed by diverse biota, including specific anaerobic methanotrophs and other methane-oxidizing bacteria in syntrophy with denitrifiers.</w:t>
      </w:r>
    </w:p>
    <w:p>
      <w:pPr>
        <w:jc w:val="both"/>
      </w:pPr>
      <w:r>
        <w:rPr/>
        <w:t xml:space="preserve">3. Challenges to tackle for consolidating the N-AOM at full scale are discussed, such as critical research niches and potential advantages over aerobic methanotrophic biotechnologies.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“Nitrate/nitrite-dependent anaerobic oxidation of methane (N-AOM) as a technology platform for greenhouse gas abatement in wastewater treatment plants: State-of-the-art and challenges” provides a comprehensive overview of the current state of knowledge on the N-AOM process, its microbiology, bioreactor configurations, and operating conditions for implementation in WWTPs. The article is well written and organized, providing clear explanations of the concepts discussed. The authors provide evidence to support their claims throughout the article, citing relevant literature from peer reviewed journals. </w:t>
      </w:r>
    </w:p>
    <w:p>
      <w:pPr>
        <w:jc w:val="both"/>
      </w:pPr>
      <w:r>
        <w:rPr/>
        <w:t xml:space="preserve">The article does not appear to have any major biases or one sided reporting; however there are some points that could be further explored or expanded upon. For example, while the authors discuss potential advantages of N-AOM over aerobic methanotrophic biotechnologies, they do not provide any evidence to support this claim or explore any counterarguments that may exist. Additionally, while the authors discuss potential challenges associated with implementing N-AOM at full scale, they do not provide any solutions or recommendations on how these challenges can be addressed. </w:t>
      </w:r>
    </w:p>
    <w:p>
      <w:pPr>
        <w:jc w:val="both"/>
      </w:pPr>
      <w:r>
        <w:rPr/>
        <w:t xml:space="preserve">In conclusion, this article provides a comprehensive overview of the current state of knowledge on N-AOM and its potential applications in WWTPs; however it could benefit from further exploration into potential advantages over aerobic methanotrophic biotechnologies as well as solutions to address challenges associated with implementing N-AOM at full scale.</w:t>
      </w:r>
    </w:p>
    <w:p>
      <w:pPr>
        <w:pStyle w:val="Heading1"/>
      </w:pPr>
      <w:bookmarkStart w:id="5" w:name="_Toc5"/>
      <w:r>
        <w:t>Topics for further research:</w:t>
      </w:r>
      <w:bookmarkEnd w:id="5"/>
    </w:p>
    <w:p>
      <w:pPr>
        <w:spacing w:after="0"/>
        <w:numPr>
          <w:ilvl w:val="0"/>
          <w:numId w:val="2"/>
        </w:numPr>
      </w:pPr>
      <w:r>
        <w:rPr/>
        <w:t xml:space="preserve">Nitrate/nitrite-dependent anaerobic oxidation of methane advantages</w:t>
      </w:r>
    </w:p>
    <w:p>
      <w:pPr>
        <w:spacing w:after="0"/>
        <w:numPr>
          <w:ilvl w:val="0"/>
          <w:numId w:val="2"/>
        </w:numPr>
      </w:pPr>
      <w:r>
        <w:rPr/>
        <w:t xml:space="preserve">Nitrate/nitrite-dependent anaerobic oxidation of methane challenges</w:t>
      </w:r>
    </w:p>
    <w:p>
      <w:pPr>
        <w:spacing w:after="0"/>
        <w:numPr>
          <w:ilvl w:val="0"/>
          <w:numId w:val="2"/>
        </w:numPr>
      </w:pPr>
      <w:r>
        <w:rPr/>
        <w:t xml:space="preserve">Nitrate/nitrite-dependent anaerobic oxidation of methane full scale implementation</w:t>
      </w:r>
    </w:p>
    <w:p>
      <w:pPr>
        <w:spacing w:after="0"/>
        <w:numPr>
          <w:ilvl w:val="0"/>
          <w:numId w:val="2"/>
        </w:numPr>
      </w:pPr>
      <w:r>
        <w:rPr/>
        <w:t xml:space="preserve">Nitrate/nitrite-dependent anaerobic oxidation of methane wastewater treatment plants</w:t>
      </w:r>
    </w:p>
    <w:p>
      <w:pPr>
        <w:spacing w:after="0"/>
        <w:numPr>
          <w:ilvl w:val="0"/>
          <w:numId w:val="2"/>
        </w:numPr>
      </w:pPr>
      <w:r>
        <w:rPr/>
        <w:t xml:space="preserve">Aerobic methanotrophic biotechnologies comparison</w:t>
      </w:r>
    </w:p>
    <w:p>
      <w:pPr>
        <w:numPr>
          <w:ilvl w:val="0"/>
          <w:numId w:val="2"/>
        </w:numPr>
      </w:pPr>
      <w:r>
        <w:rPr/>
        <w:t xml:space="preserve">Nitrate/nitrite-dependent anaerobic oxidation of methane solutions</w:t>
      </w:r>
    </w:p>
    <w:p>
      <w:pPr>
        <w:pStyle w:val="Heading1"/>
      </w:pPr>
      <w:bookmarkStart w:id="6" w:name="_Toc6"/>
      <w:r>
        <w:t>Report location:</w:t>
      </w:r>
      <w:bookmarkEnd w:id="6"/>
    </w:p>
    <w:p>
      <w:hyperlink r:id="rId8" w:history="1">
        <w:r>
          <w:rPr>
            <w:color w:val="2980b9"/>
            <w:u w:val="single"/>
          </w:rPr>
          <w:t xml:space="preserve">https://www.fullpicture.app/item/45641f53cb9ef369f5d5bb56133a9902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0B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2012440" TargetMode="External"/><Relationship Id="rId8" Type="http://schemas.openxmlformats.org/officeDocument/2006/relationships/hyperlink" Target="https://www.fullpicture.app/item/45641f53cb9ef369f5d5bb56133a99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2023-02-23T17:45:50+01:00</dcterms:created>
  <dcterms:modified xsi:type="dcterms:W3CDTF">2023-02-23T17:45:50+01:00</dcterms:modified>
</cp:coreProperties>
</file>

<file path=docProps/custom.xml><?xml version="1.0" encoding="utf-8"?>
<Properties xmlns="http://schemas.openxmlformats.org/officeDocument/2006/custom-properties" xmlns:vt="http://schemas.openxmlformats.org/officeDocument/2006/docPropsVTypes"/>
</file>