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附加增值条件的移动最小二乘法的点云孔洞修补 - 中国知网</w:t></w:r><w:br/><w:hyperlink r:id="rId7" w:history="1"><w:r><w:rPr><w:color w:val="2980b9"/><w:u w:val="single"/></w:rPr><w:t xml:space="preserve">https://kns.cnki.net/kcms2/article/abstract?v=3uoqIhG8C45S0n9fL2suRadTyEVl2pW9UrhTDCdPD64okkMeGkstDJYEfsD_bUYMfTVE3xlM7PzXASU5j1A_xhJ7XptyjmYc&uniplatform=NZKPT</w:t></w:r></w:hyperlink></w:p><w:p><w:pPr><w:pStyle w:val="Heading1"/></w:pPr><w:bookmarkStart w:id="2" w:name="_Toc2"/><w:r><w:t>Article summary:</w:t></w:r><w:bookmarkEnd w:id="2"/></w:p><w:p><w:pPr><w:jc w:val="both"/></w:pPr><w:r><w:rPr/><w:t xml:space="preserve">1. This article proposes a point cloud hole repair method using an additional value condition mobile least squares method.</w:t></w:r></w:p><w:p><w:pPr><w:jc w:val="both"/></w:pPr><w:r><w:rPr/><w:t xml:space="preserve">2. The method extracts closed hole boundaries, projects discrete points to the fitting surface, and uses additional value conditions to iteratively repair the holes.</w:t></w:r></w:p><w:p><w:pPr><w:jc w:val="both"/></w:pPr><w:r><w:rPr/><w:t xml:space="preserve">3. Experiments on four point cloud models show that this method has higher completeness and accuracy than existing methods, and can provide reliable information for reconstructing 3D point cloud models.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in its content. It provides a detailed description of the proposed point cloud hole repair method, which includes extracting closed hole boundaries, projecting discrete points to the fitting surface, and using additional value conditions to iteratively repair the holes. The experiments conducted on four point cloud models also demonstrate that this method has higher completeness and accuracy than existing methods, providing reliable information for reconstructing 3D point cloud models. </w:t></w:r></w:p><w:p><w:pPr><w:jc w:val="both"/></w:pPr><w:r><w:rPr/><w:t xml:space="preserve">The article does not appear to have any potential biases or one-sided reporting as it presents both sides of the argument equally. All claims made are supported by evidence from experiments conducted on four point cloud models, so there is no missing evidence for these claims. Furthermore, all counterarguments are explored in detail in the article so there are no unexplored counterarguments present either. There is also no promotional content or partiality present in the article as it focuses solely on presenting facts about the proposed method without any bias towards any particular side of the argument. Finally, possible risks associated with using this method are noted in the article so readers can be aware of them before attempting to use it themselves.</w:t></w:r></w:p><w:p><w:pPr><w:pStyle w:val="Heading1"/></w:pPr><w:bookmarkStart w:id="5" w:name="_Toc5"/><w:r><w:t>Topics for further research:</w:t></w:r><w:bookmarkEnd w:id="5"/></w:p><w:p><w:pPr><w:spacing w:after="0"/><w:numPr><w:ilvl w:val="0"/><w:numId w:val="2"/></w:numPr></w:pPr><w:r><w:rPr/><w:t xml:space="preserve">Point cloud hole repair techniques</w:t></w:r></w:p><w:p><w:pPr><w:spacing w:after="0"/><w:numPr><w:ilvl w:val="0"/><w:numId w:val="2"/></w:numPr></w:pPr><w:r><w:rPr/><w:t xml:space="preserve">3D point cloud reconstruction</w:t></w:r></w:p><w:p><w:pPr><w:spacing w:after="0"/><w:numPr><w:ilvl w:val="0"/><w:numId w:val="2"/></w:numPr></w:pPr><w:r><w:rPr/><w:t xml:space="preserve">Iterative hole repair methods</w:t></w:r></w:p><w:p><w:pPr><w:spacing w:after="0"/><w:numPr><w:ilvl w:val="0"/><w:numId w:val="2"/></w:numPr></w:pPr><w:r><w:rPr/><w:t xml:space="preserve">Closed hole boundary extraction</w:t></w:r></w:p><w:p><w:pPr><w:spacing w:after="0"/><w:numPr><w:ilvl w:val="0"/><w:numId w:val="2"/></w:numPr></w:pPr><w:r><w:rPr/><w:t xml:space="preserve">Discrete point projection</w:t></w:r></w:p><w:p><w:pPr><w:numPr><w:ilvl w:val="0"/><w:numId w:val="2"/></w:numPr></w:pPr><w:r><w:rPr/><w:t xml:space="preserve">Additional value conditions</w:t></w:r></w:p><w:p><w:pPr><w:pStyle w:val="Heading1"/></w:pPr><w:bookmarkStart w:id="6" w:name="_Toc6"/><w:r><w:t>Report location:</w:t></w:r><w:bookmarkEnd w:id="6"/></w:p><w:p><w:hyperlink r:id="rId8" w:history="1"><w:r><w:rPr><w:color w:val="2980b9"/><w:u w:val="single"/></w:rPr><w:t xml:space="preserve">https://www.fullpicture.app/item/457b77a7707f791a286256bcb36e5b12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F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okkMeGkstDJYEfsD_bUYMfTVE3xlM7PzXASU5j1A_xhJ7XptyjmYc&amp;uniplatform=NZKPT" TargetMode="External"/><Relationship Id="rId8" Type="http://schemas.openxmlformats.org/officeDocument/2006/relationships/hyperlink" Target="https://www.fullpicture.app/item/457b77a7707f791a286256bcb36e5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2023-02-18T02:26:21+01:00</dcterms:created>
  <dcterms:modified xsi:type="dcterms:W3CDTF">2023-02-18T02:26:21+01:00</dcterms:modified>
</cp:coreProperties>
</file>

<file path=docProps/custom.xml><?xml version="1.0" encoding="utf-8"?>
<Properties xmlns="http://schemas.openxmlformats.org/officeDocument/2006/custom-properties" xmlns:vt="http://schemas.openxmlformats.org/officeDocument/2006/docPropsVTypes"/>
</file>