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TempCaps: A Capsule Network-based Embedding Model for Temporal Knowledge Graph Completion</w:t></w:r><w:br/><w:hyperlink r:id="rId7" w:history="1"><w:r><w:rPr><w:color w:val="2980b9"/><w:u w:val="single"/></w:rPr><w:t xml:space="preserve">https://readpaper.com/pdf-annotate/note?pdfId=728053232667721728&noteId=1656098161141303296</w:t></w:r></w:hyperlink></w:p><w:p><w:pPr><w:pStyle w:val="Heading1"/></w:pPr><w:bookmarkStart w:id="2" w:name="_Toc2"/><w:r><w:t>Article summary:</w:t></w:r><w:bookmarkEnd w:id="2"/></w:p><w:p><w:pPr><w:jc w:val="both"/></w:pPr><w:r><w:rPr/><w:t xml:space="preserve">1. TempCaps is a capsule network-based embedding model for temporal knowledge graph completion.</w:t></w:r></w:p><w:p><w:pPr><w:jc w:val="both"/></w:pPr><w:r><w:rPr/><w:t xml:space="preserve">2. It uses a capsule network to learn the temporal relationships between entities in a knowledge graph.</w:t></w:r></w:p><w:p><w:pPr><w:jc w:val="both"/></w:pPr><w:r><w:rPr/><w:t xml:space="preserve">3. The model can be used to predict future events and infer missing information from incomplete knowledge graphs.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TempCaps model and its potential applications in temporal knowledge graph completion. The authors provide evidence for their claims, such as citing relevant research papers, and they also discuss potential limitations of the model. However, there are some areas that could be improved upon. For example, the authors do not explore any counterarguments or alternative approaches to temporal knowledge graph completion, nor do they discuss any possible risks associated with using this model. Additionally, the article does not present both sides of the argument equally; instead, it focuses mainly on the benefits of using TempCaps rather than exploring any potential drawbacks or challenges associated with it.</w:t></w:r></w:p><w:p><w:pPr><w:pStyle w:val="Heading1"/></w:pPr><w:bookmarkStart w:id="5" w:name="_Toc5"/><w:r><w:t>Topics for further research:</w:t></w:r><w:bookmarkEnd w:id="5"/></w:p><w:p><w:pPr><w:spacing w:after="0"/><w:numPr><w:ilvl w:val="0"/><w:numId w:val="2"/></w:numPr></w:pPr><w:r><w:rPr/><w:t xml:space="preserve">Alternative approaches to temporal knowledge graph completion</w:t></w:r></w:p><w:p><w:pPr><w:spacing w:after="0"/><w:numPr><w:ilvl w:val="0"/><w:numId w:val="2"/></w:numPr></w:pPr><w:r><w:rPr/><w:t xml:space="preserve">Risks associated with using TempCaps</w:t></w:r></w:p><w:p><w:pPr><w:spacing w:after="0"/><w:numPr><w:ilvl w:val="0"/><w:numId w:val="2"/></w:numPr></w:pPr><w:r><w:rPr/><w:t xml:space="preserve">Counterarguments to TempCaps</w:t></w:r></w:p><w:p><w:pPr><w:spacing w:after="0"/><w:numPr><w:ilvl w:val="0"/><w:numId w:val="2"/></w:numPr></w:pPr><w:r><w:rPr/><w:t xml:space="preserve">Challenges of temporal knowledge graph completion</w:t></w:r></w:p><w:p><w:pPr><w:spacing w:after="0"/><w:numPr><w:ilvl w:val="0"/><w:numId w:val="2"/></w:numPr></w:pPr><w:r><w:rPr/><w:t xml:space="preserve">Advantages of using TempCaps</w:t></w:r></w:p><w:p><w:pPr><w:numPr><w:ilvl w:val="0"/><w:numId w:val="2"/></w:numPr></w:pPr><w:r><w:rPr/><w:t xml:space="preserve">Limitations of TempCaps</w:t></w:r></w:p><w:p><w:pPr><w:pStyle w:val="Heading1"/></w:pPr><w:bookmarkStart w:id="6" w:name="_Toc6"/><w:r><w:t>Report location:</w:t></w:r><w:bookmarkEnd w:id="6"/></w:p><w:p><w:hyperlink r:id="rId8" w:history="1"><w:r><w:rPr><w:color w:val="2980b9"/><w:u w:val="single"/></w:rPr><w:t xml:space="preserve">https://www.fullpicture.app/item/459d016a4f1f2040d82c676a7826b6dd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5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728053232667721728&amp;noteId=1656098161141303296" TargetMode="External"/><Relationship Id="rId8" Type="http://schemas.openxmlformats.org/officeDocument/2006/relationships/hyperlink" Target="https://www.fullpicture.app/item/459d016a4f1f2040d82c676a7826b6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2023-02-28T10:36:24+01:00</dcterms:created>
  <dcterms:modified xsi:type="dcterms:W3CDTF">2023-02-28T10:36:24+01:00</dcterms:modified>
</cp:coreProperties>
</file>

<file path=docProps/custom.xml><?xml version="1.0" encoding="utf-8"?>
<Properties xmlns="http://schemas.openxmlformats.org/officeDocument/2006/custom-properties" xmlns:vt="http://schemas.openxmlformats.org/officeDocument/2006/docPropsVTypes"/>
</file>