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 Lin - Prevalence of and risk factors for thirst in the intensive care unit: An observational study</w:t></w:r><w:br/><w:hyperlink r:id="rId7" w:history="1"><w:r><w:rPr><w:color w:val="2980b9"/><w:u w:val="single"/></w:rPr><w:t xml:space="preserve">https://click.endnote.com/viewer?doi=10.1111%2Fjocn.16257&token=WzM4NzUwNjIsIjEwLjExMTEvam9jbi4xNjI1NyJd._ERbnu4Wl48HwKrsDlgKkRLxfPI</w:t></w:r></w:hyperlink></w:p><w:p><w:pPr><w:pStyle w:val="Heading1"/></w:pPr><w:bookmarkStart w:id="2" w:name="_Toc2"/><w:r><w:t>Article summary:</w:t></w:r><w:bookmarkEnd w:id="2"/></w:p><w:p><w:pPr><w:jc w:val="both"/></w:pPr><w:r><w:rPr/><w:t xml:space="preserve">1. Thirst is a common symptom in intensive care unit (ICU) patients, with 70-80% of patients reporting moderate to severe thirst.</w:t></w:r></w:p><w:p><w:pPr><w:jc w:val="both"/></w:pPr><w:r><w:rPr/><w:t xml:space="preserve">2. Thirst can cause distress and stress, which can increase oxygen consumption and the metabolic burden of organs, and may even induce delirium.</w:t></w:r></w:p><w:p><w:pPr><w:jc w:val="both"/></w:pPr><w:r><w:rPr/><w:t xml:space="preserve">3. Factors influencing thirst in ICU patients include physiology, psychology, disease and the environment.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by R. Lin et al., titled “Prevalence of and risk factors for thirst in the intensive care unit: An observational study” is an informative piece that provides insight into the prevalence of thirst among ICU patients as well as potential risk factors associated with it. The article is well-structured and provides a comprehensive overview of the topic at hand, including relevant research studies conducted on this subject matter. </w:t></w:r></w:p><w:p><w:pPr><w:jc w:val="both"/></w:pPr><w:r><w:rPr/><w:t xml:space="preserve">The article does not appear to be biased or one-sided in its reporting; rather, it presents both sides of the argument equally and objectively. Furthermore, all claims made are supported by evidence from relevant research studies conducted on this topic. Additionally, all potential risks associated with thirst are noted throughout the article. </w:t></w:r></w:p><w:p><w:pPr><w:jc w:val="both"/></w:pPr><w:r><w:rPr/><w:t xml:space="preserve">However, there are some points that could have been explored further or discussed more thoroughly in order to provide a more comprehensive overview of the topic at hand. For example, while the article mentions psychological factors such as fear and anxiety as potential risk factors for thirst in ICU patients, it does not discuss how these psychological factors interact with physiological ones to influence thirst levels or how they can be managed effectively to reduce symptoms of thirst among ICU patients. Additionally, while the article mentions interindividual differences as a factor influencing thirst levels among ICU patients, it does not explore what these differences are or how they affect individual’s perception of their own level of thirst or degree of distress caused by it. </w:t></w:r></w:p><w:p><w:pPr><w:jc w:val="both"/></w:pPr><w:r><w:rPr/><w:t xml:space="preserve">In conclusion, overall this article is reliable and trustworthy due to its objective reporting style and evidence-based claims; however there are some points that could have been explored further in order to provide a more comprehensive overview of this topic.</w:t></w:r></w:p><w:p><w:pPr><w:pStyle w:val="Heading1"/></w:pPr><w:bookmarkStart w:id="5" w:name="_Toc5"/><w:r><w:t>Topics for further research:</w:t></w:r><w:bookmarkEnd w:id="5"/></w:p><w:p><w:pPr><w:spacing w:after="0"/><w:numPr><w:ilvl w:val="0"/><w:numId w:val="2"/></w:numPr></w:pPr><w:r><w:rPr/><w:t xml:space="preserve">Psychological factors and thirst in ICU patients</w:t></w:r></w:p><w:p><w:pPr><w:spacing w:after="0"/><w:numPr><w:ilvl w:val="0"/><w:numId w:val="2"/></w:numPr></w:pPr><w:r><w:rPr/><w:t xml:space="preserve">Interindividual differences and thirst in ICU patients</w:t></w:r></w:p><w:p><w:pPr><w:spacing w:after="0"/><w:numPr><w:ilvl w:val="0"/><w:numId w:val="2"/></w:numPr></w:pPr><w:r><w:rPr/><w:t xml:space="preserve">Management of fear and anxiety in ICU patients</w:t></w:r></w:p><w:p><w:pPr><w:spacing w:after="0"/><w:numPr><w:ilvl w:val="0"/><w:numId w:val="2"/></w:numPr></w:pPr><w:r><w:rPr/><w:t xml:space="preserve">Physiological factors influencing thirst in ICU patients</w:t></w:r></w:p><w:p><w:pPr><w:spacing w:after="0"/><w:numPr><w:ilvl w:val="0"/><w:numId w:val="2"/></w:numPr></w:pPr><w:r><w:rPr/><w:t xml:space="preserve">Perception of thirst in ICU patients</w:t></w:r></w:p><w:p><w:pPr><w:numPr><w:ilvl w:val="0"/><w:numId w:val="2"/></w:numPr></w:pPr><w:r><w:rPr/><w:t xml:space="preserve">Distress caused by thirst in ICU patients</w:t></w:r></w:p><w:p><w:pPr><w:pStyle w:val="Heading1"/></w:pPr><w:bookmarkStart w:id="6" w:name="_Toc6"/><w:r><w:t>Report location:</w:t></w:r><w:bookmarkEnd w:id="6"/></w:p><w:p><w:hyperlink r:id="rId8" w:history="1"><w:r><w:rPr><w:color w:val="2980b9"/><w:u w:val="single"/></w:rPr><w:t xml:space="preserve">https://www.fullpicture.app/item/45a18160d1b234fcb4ade3bd72f74b84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95D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endnote.com/viewer?doi=10.1111%2Fjocn.16257&amp;token=WzM4NzUwNjIsIjEwLjExMTEvam9jbi4xNjI1NyJd._ERbnu4Wl48HwKrsDlgKkRLxfPI" TargetMode="External"/><Relationship Id="rId8" Type="http://schemas.openxmlformats.org/officeDocument/2006/relationships/hyperlink" Target="https://www.fullpicture.app/item/45a18160d1b234fcb4ade3bd72f74b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2023-02-19T00:37:45+01:00</dcterms:created>
  <dcterms:modified xsi:type="dcterms:W3CDTF">2023-02-19T00:37:45+01:00</dcterms:modified>
</cp:coreProperties>
</file>

<file path=docProps/custom.xml><?xml version="1.0" encoding="utf-8"?>
<Properties xmlns="http://schemas.openxmlformats.org/officeDocument/2006/custom-properties" xmlns:vt="http://schemas.openxmlformats.org/officeDocument/2006/docPropsVTypes"/>
</file>