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Petition Asks Canada to Offer Asylum For Trans People Fleeing the U.S., U.K. | The Mary Sue</w:t>
      </w:r>
      <w:br/>
      <w:hyperlink r:id="rId7" w:history="1">
        <w:r>
          <w:rPr>
            <w:color w:val="2980b9"/>
            <w:u w:val="single"/>
          </w:rPr>
          <w:t xml:space="preserve">https://www.themarysue.com/petition-asks-canada-to-offer-asylum-for-trans-people-fleeing-the-u-s-u-k/</w:t>
        </w:r>
      </w:hyperlink>
    </w:p>
    <w:p>
      <w:pPr>
        <w:pStyle w:val="Heading1"/>
      </w:pPr>
      <w:bookmarkStart w:id="2" w:name="_Toc2"/>
      <w:r>
        <w:t>Article summary:</w:t>
      </w:r>
      <w:bookmarkEnd w:id="2"/>
    </w:p>
    <w:p>
      <w:pPr>
        <w:jc w:val="both"/>
      </w:pPr>
      <w:r>
        <w:rPr/>
        <w:t xml:space="preserve">1. A petition is circulating in Canada asking for the country to offer asylum to trans people fleeing persecution in other countries.</w:t>
      </w:r>
    </w:p>
    <w:p>
      <w:pPr>
        <w:jc w:val="both"/>
      </w:pPr>
      <w:r>
        <w:rPr/>
        <w:t xml:space="preserve">2. The world is becoming increasingly hostile towards transgender and non-binary individuals, with anti-trans legislation being passed in many places.</w:t>
      </w:r>
    </w:p>
    <w:p>
      <w:pPr>
        <w:jc w:val="both"/>
      </w:pPr>
      <w:r>
        <w:rPr/>
        <w:t xml:space="preserve">3. The petition calls on the Canadian House of Commons to extend the right to claim asylum in Canada to transgender and nonbinary people facing eliminationist laws in their home countries.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"Petition Asks Canada to Offer Asylum For Trans People Fleeing the U.S., U.K." published on The Mary Sue website discusses a petition that is currently circulating on Twitter, urging the Canadian House of Commons to allow trans people around the world to seek asylum in Canada. The author expresses their support for this petition and highlights the increasing hostility towards trans people in various countries, including the United States and the United Kingdom.</w:t>
      </w:r>
    </w:p>
    <w:p>
      <w:pPr>
        <w:jc w:val="both"/>
      </w:pPr>
      <w:r>
        <w:rPr/>
        <w:t xml:space="preserve"/>
      </w:r>
    </w:p>
    <w:p>
      <w:pPr>
        <w:jc w:val="both"/>
      </w:pPr>
      <w:r>
        <w:rPr/>
        <w:t xml:space="preserve">While the article provides some valid points about anti-trans legislation and discrimination, it also contains several biases and unsupported claims. For instance, the author's language is highly emotive and exaggerated, which may undermine their credibility. They use phrases like "It’s an ugly world out there for the dolls" and "We’ll write a new Gospel," which may be seen as unprofessional or inappropriate.</w:t>
      </w:r>
    </w:p>
    <w:p>
      <w:pPr>
        <w:jc w:val="both"/>
      </w:pPr>
      <w:r>
        <w:rPr/>
        <w:t xml:space="preserve"/>
      </w:r>
    </w:p>
    <w:p>
      <w:pPr>
        <w:jc w:val="both"/>
      </w:pPr>
      <w:r>
        <w:rPr/>
        <w:t xml:space="preserve">Moreover, while discussing anti-trans legislation in different states of America, the author fails to provide any evidence or sources to support their claims. They mention bills in Oklahoma, South Carolina, Kansas, Mississippi, and Arkansas that would ban gender-affirming healthcare for minors but do not provide any links or references to these bills. This lack of evidence weakens their argument and makes it difficult for readers to verify their claims.</w:t>
      </w:r>
    </w:p>
    <w:p>
      <w:pPr>
        <w:jc w:val="both"/>
      </w:pPr>
      <w:r>
        <w:rPr/>
        <w:t xml:space="preserve"/>
      </w:r>
    </w:p>
    <w:p>
      <w:pPr>
        <w:jc w:val="both"/>
      </w:pPr>
      <w:r>
        <w:rPr/>
        <w:t xml:space="preserve">Additionally, while discussing the petition calling for asylum for trans people in Canada, the author does not explore any counterarguments or potential risks associated with such a move. For example, they do not consider how this could impact Canada's immigration policies or whether it could lead to an influx of refugees that may strain resources.</w:t>
      </w:r>
    </w:p>
    <w:p>
      <w:pPr>
        <w:jc w:val="both"/>
      </w:pPr>
      <w:r>
        <w:rPr/>
        <w:t xml:space="preserve"/>
      </w:r>
    </w:p>
    <w:p>
      <w:pPr>
        <w:jc w:val="both"/>
      </w:pPr>
      <w:r>
        <w:rPr/>
        <w:t xml:space="preserve">Furthermore, while promoting Canada as a safe haven for trans people fleeing persecution in other countries, the author overlooks some of Canada's own issues with discrimination against marginalized communities. While Canada has made significant progress towards LGBTQ+ rights over recent years, there are still instances of violence against trans individuals and systemic barriers that prevent them from accessing healthcare and other essential services.</w:t>
      </w:r>
    </w:p>
    <w:p>
      <w:pPr>
        <w:jc w:val="both"/>
      </w:pPr>
      <w:r>
        <w:rPr/>
        <w:t xml:space="preserve"/>
      </w:r>
    </w:p>
    <w:p>
      <w:pPr>
        <w:jc w:val="both"/>
      </w:pPr>
      <w:r>
        <w:rPr/>
        <w:t xml:space="preserve">In conclusion, while this article raises important issues related to discrimination against trans individuals globally and highlights a petition calling for asylum in Canada as a potential solution, it also contains biases and unsupported claims that weaken its argument. The author could have provided more evidence to support their claims and explored counterarguments more thoroughly to present a more balanced perspective on this issue.</w:t>
      </w:r>
    </w:p>
    <w:p>
      <w:pPr>
        <w:pStyle w:val="Heading1"/>
      </w:pPr>
      <w:bookmarkStart w:id="5" w:name="_Toc5"/>
      <w:r>
        <w:t>Topics for further research:</w:t>
      </w:r>
      <w:bookmarkEnd w:id="5"/>
    </w:p>
    <w:p>
      <w:pPr>
        <w:spacing w:after="0"/>
        <w:numPr>
          <w:ilvl w:val="0"/>
          <w:numId w:val="2"/>
        </w:numPr>
      </w:pPr>
      <w:r>
        <w:rPr/>
        <w:t xml:space="preserve">Discrimination against trans individuals in Canada
</w:t>
      </w:r>
    </w:p>
    <w:p>
      <w:pPr>
        <w:spacing w:after="0"/>
        <w:numPr>
          <w:ilvl w:val="0"/>
          <w:numId w:val="2"/>
        </w:numPr>
      </w:pPr>
      <w:r>
        <w:rPr/>
        <w:t xml:space="preserve">Immigration policies in Canada
</w:t>
      </w:r>
    </w:p>
    <w:p>
      <w:pPr>
        <w:spacing w:after="0"/>
        <w:numPr>
          <w:ilvl w:val="0"/>
          <w:numId w:val="2"/>
        </w:numPr>
      </w:pPr>
      <w:r>
        <w:rPr/>
        <w:t xml:space="preserve">Challenges faced by refugees in Canada
</w:t>
      </w:r>
    </w:p>
    <w:p>
      <w:pPr>
        <w:spacing w:after="0"/>
        <w:numPr>
          <w:ilvl w:val="0"/>
          <w:numId w:val="2"/>
        </w:numPr>
      </w:pPr>
      <w:r>
        <w:rPr/>
        <w:t xml:space="preserve">LGBTQ+ rights in Canada
</w:t>
      </w:r>
    </w:p>
    <w:p>
      <w:pPr>
        <w:spacing w:after="0"/>
        <w:numPr>
          <w:ilvl w:val="0"/>
          <w:numId w:val="2"/>
        </w:numPr>
      </w:pPr>
      <w:r>
        <w:rPr/>
        <w:t xml:space="preserve">Violence against trans individuals in Canada
</w:t>
      </w:r>
    </w:p>
    <w:p>
      <w:pPr>
        <w:numPr>
          <w:ilvl w:val="0"/>
          <w:numId w:val="2"/>
        </w:numPr>
      </w:pPr>
      <w:r>
        <w:rPr/>
        <w:t xml:space="preserve">Systemic barriers for trans individuals in accessing healthcare in Canada</w:t>
      </w:r>
    </w:p>
    <w:p>
      <w:pPr>
        <w:pStyle w:val="Heading1"/>
      </w:pPr>
      <w:bookmarkStart w:id="6" w:name="_Toc6"/>
      <w:r>
        <w:t>Report location:</w:t>
      </w:r>
      <w:bookmarkEnd w:id="6"/>
    </w:p>
    <w:p>
      <w:hyperlink r:id="rId8" w:history="1">
        <w:r>
          <w:rPr>
            <w:color w:val="2980b9"/>
            <w:u w:val="single"/>
          </w:rPr>
          <w:t xml:space="preserve">https://www.fullpicture.app/item/45a668759fd269b9cdafc1b6f7d14bd1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8EB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marysue.com/petition-asks-canada-to-offer-asylum-for-trans-people-fleeing-the-u-s-u-k/" TargetMode="External"/><Relationship Id="rId8" Type="http://schemas.openxmlformats.org/officeDocument/2006/relationships/hyperlink" Target="https://www.fullpicture.app/item/45a668759fd269b9cdafc1b6f7d14b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2023-12-24T18:06:23+01:00</dcterms:created>
  <dcterms:modified xsi:type="dcterms:W3CDTF">2023-12-24T18:06:23+01:00</dcterms:modified>
</cp:coreProperties>
</file>

<file path=docProps/custom.xml><?xml version="1.0" encoding="utf-8"?>
<Properties xmlns="http://schemas.openxmlformats.org/officeDocument/2006/custom-properties" xmlns:vt="http://schemas.openxmlformats.org/officeDocument/2006/docPropsVTypes"/>
</file>