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耦合基因组学和水力信息以预测通道汇合|中的氮动力学环境科学与技术</w:t>
      </w:r>
      <w:br/>
      <w:hyperlink r:id="rId7" w:history="1">
        <w:r>
          <w:rPr>
            <w:color w:val="2980b9"/>
            <w:u w:val="single"/>
          </w:rPr>
          <w:t xml:space="preserve">https://pubs.acs.org/doi/10.1021/acs.est.0c04018</w:t>
        </w:r>
      </w:hyperlink>
    </w:p>
    <w:p>
      <w:pPr>
        <w:pStyle w:val="Heading1"/>
      </w:pPr>
      <w:bookmarkStart w:id="2" w:name="_Toc2"/>
      <w:r>
        <w:t>Article summary:</w:t>
      </w:r>
      <w:bookmarkEnd w:id="2"/>
    </w:p>
    <w:p>
      <w:pPr>
        <w:jc w:val="both"/>
      </w:pPr>
      <w:r>
        <w:rPr/>
        <w:t xml:space="preserve">1. This article proposes a new simulation system that couples genomic and hydrological information to predict nitrogen dynamics in channel confluences.</w:t>
      </w:r>
    </w:p>
    <w:p>
      <w:pPr>
        <w:jc w:val="both"/>
      </w:pPr>
      <w:r>
        <w:rPr/>
        <w:t xml:space="preserve">2. The model is able to capture mass transfer between different phases, microbial population dynamics, and nitrogen transformation, accurately predicting gene abundance and nitrogen concentrations in water and sediment.</w:t>
      </w:r>
    </w:p>
    <w:p>
      <w:pPr>
        <w:jc w:val="both"/>
      </w:pPr>
      <w:r>
        <w:rPr/>
        <w:t xml:space="preserve">3. The model emphasizes the importance of transport processes, which contribute more than 90% to gene abundance and chemical concentration.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proposed simulation system, its components, and its results. The authors provide evidence for their claims by citing relevant studies and providing data from their own experiments. Furthermore, the authors discuss potential limitations of their study such as the lack of consideration for other factors that may affect nitrogen dynamics in channel confluences. </w:t>
      </w:r>
    </w:p>
    <w:p>
      <w:pPr>
        <w:jc w:val="both"/>
      </w:pPr>
      <w:r>
        <w:rPr/>
        <w:t xml:space="preserve">However, there are some potential biases in the article that should be noted. For example, the authors do not explore any counterarguments or present both sides equally when discussing their proposed simulation system. Additionally, there is a lack of discussion on possible risks associated with using this system or how it could be improved upon in future studies. Finally, some of the language used throughout the article could be seen as promotional content rather than objective scientific writing.</w:t>
      </w:r>
    </w:p>
    <w:p>
      <w:pPr>
        <w:pStyle w:val="Heading1"/>
      </w:pPr>
      <w:bookmarkStart w:id="5" w:name="_Toc5"/>
      <w:r>
        <w:t>Topics for further research:</w:t>
      </w:r>
      <w:bookmarkEnd w:id="5"/>
    </w:p>
    <w:p>
      <w:pPr>
        <w:spacing w:after="0"/>
        <w:numPr>
          <w:ilvl w:val="0"/>
          <w:numId w:val="2"/>
        </w:numPr>
      </w:pPr>
      <w:r>
        <w:rPr/>
        <w:t xml:space="preserve">Nitrogen dynamics in channel confluences</w:t>
      </w:r>
    </w:p>
    <w:p>
      <w:pPr>
        <w:spacing w:after="0"/>
        <w:numPr>
          <w:ilvl w:val="0"/>
          <w:numId w:val="2"/>
        </w:numPr>
      </w:pPr>
      <w:r>
        <w:rPr/>
        <w:t xml:space="preserve">Simulation system limitations</w:t>
      </w:r>
    </w:p>
    <w:p>
      <w:pPr>
        <w:spacing w:after="0"/>
        <w:numPr>
          <w:ilvl w:val="0"/>
          <w:numId w:val="2"/>
        </w:numPr>
      </w:pPr>
      <w:r>
        <w:rPr/>
        <w:t xml:space="preserve">Potential risks of simulation systems</w:t>
      </w:r>
    </w:p>
    <w:p>
      <w:pPr>
        <w:spacing w:after="0"/>
        <w:numPr>
          <w:ilvl w:val="0"/>
          <w:numId w:val="2"/>
        </w:numPr>
      </w:pPr>
      <w:r>
        <w:rPr/>
        <w:t xml:space="preserve">Counterarguments to simulation systems</w:t>
      </w:r>
    </w:p>
    <w:p>
      <w:pPr>
        <w:spacing w:after="0"/>
        <w:numPr>
          <w:ilvl w:val="0"/>
          <w:numId w:val="2"/>
        </w:numPr>
      </w:pPr>
      <w:r>
        <w:rPr/>
        <w:t xml:space="preserve">Improving simulation systems</w:t>
      </w:r>
    </w:p>
    <w:p>
      <w:pPr>
        <w:numPr>
          <w:ilvl w:val="0"/>
          <w:numId w:val="2"/>
        </w:numPr>
      </w:pPr>
      <w:r>
        <w:rPr/>
        <w:t xml:space="preserve">Objectivity in scientific writing</w:t>
      </w:r>
    </w:p>
    <w:p>
      <w:pPr>
        <w:pStyle w:val="Heading1"/>
      </w:pPr>
      <w:bookmarkStart w:id="6" w:name="_Toc6"/>
      <w:r>
        <w:t>Report location:</w:t>
      </w:r>
      <w:bookmarkEnd w:id="6"/>
    </w:p>
    <w:p>
      <w:hyperlink r:id="rId8" w:history="1">
        <w:r>
          <w:rPr>
            <w:color w:val="2980b9"/>
            <w:u w:val="single"/>
          </w:rPr>
          <w:t xml:space="preserve">https://www.fullpicture.app/item/45c1097b9a0b09dd57be5e992027ce76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A4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0c04018" TargetMode="External"/><Relationship Id="rId8" Type="http://schemas.openxmlformats.org/officeDocument/2006/relationships/hyperlink" Target="https://www.fullpicture.app/item/45c1097b9a0b09dd57be5e992027c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2023-03-07T06:42:58+01:00</dcterms:created>
  <dcterms:modified xsi:type="dcterms:W3CDTF">2023-03-07T06:42:58+01:00</dcterms:modified>
</cp:coreProperties>
</file>

<file path=docProps/custom.xml><?xml version="1.0" encoding="utf-8"?>
<Properties xmlns="http://schemas.openxmlformats.org/officeDocument/2006/custom-properties" xmlns:vt="http://schemas.openxmlformats.org/officeDocument/2006/docPropsVTypes"/>
</file>