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碱性岩浆分化过程中稳定的锆同位素分馏：对大陆壳分化的影响 - ScienceDirect</w:t>
      </w:r>
      <w:br/>
      <w:hyperlink r:id="rId7" w:history="1">
        <w:r>
          <w:rPr>
            <w:color w:val="2980b9"/>
            <w:u w:val="single"/>
          </w:rPr>
          <w:t xml:space="preserve">https://www.sciencedirect.com/science/article/pii/S0016703722001624?via%3Dihub</w:t>
        </w:r>
      </w:hyperlink>
    </w:p>
    <w:p>
      <w:pPr>
        <w:pStyle w:val="Heading1"/>
      </w:pPr>
      <w:bookmarkStart w:id="2" w:name="_Toc2"/>
      <w:r>
        <w:t>Article summary:</w:t>
      </w:r>
      <w:bookmarkEnd w:id="2"/>
    </w:p>
    <w:p>
      <w:pPr>
        <w:jc w:val="both"/>
      </w:pPr>
      <w:r>
        <w:rPr/>
        <w:t xml:space="preserve">1. This article reports high-precision Zr isotope composition data from a defined Shidao alkaline complex in eastern China.</w:t>
      </w:r>
    </w:p>
    <w:p>
      <w:pPr>
        <w:jc w:val="both"/>
      </w:pPr>
      <w:r>
        <w:rPr/>
        <w:t xml:space="preserve">2. The Zr concentration and Zr/Hf ratio increase then significantly decrease at ∼65 wt% SiO, indicating zircon saturation beginning at ∼65 wt% SiO during magma differentiation.</w:t>
      </w:r>
    </w:p>
    <w:p>
      <w:pPr>
        <w:jc w:val="both"/>
      </w:pPr>
      <w:r>
        <w:rPr/>
        <w:t xml:space="preserve">3. The Shidao alkaline suite and Hekla tholeiitic suite show different Zr isotope evolution paths, with the former having slower enrichment of lighter isotopes than the latter.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high-precision Zr isotope composition data from a defined Shidao alkaline complex in eastern China, as well as its comparison to Hekla tholeiitic suite. It also presents evidence for its claims, such as the increase then significant decrease of Zr concentration and Zr/Hf ratio at ∼65 wt% SiO, indicating zircon saturation beginning at ∼65 wt% SiO during magma differentiation. Furthermore, it explains how this finding could be used to interpret sample Zr isotope data in an informed manner.</w:t>
      </w:r>
    </w:p>
    <w:p>
      <w:pPr>
        <w:jc w:val="both"/>
      </w:pPr>
      <w:r>
        <w:rPr/>
        <w:t xml:space="preserve">However, there are some potential biases that should be noted. For example, the article does not explore any counterarguments or present both sides equally; instead it focuses solely on presenting evidence for its claims without considering any other perspectives or points of view. Additionally, there is no mention of possible risks associated with using this method to interpret sample Zr isotope data; thus readers should be aware that there may be potential risks involved that have not been discussed in the article.</w:t>
      </w:r>
    </w:p>
    <w:p>
      <w:pPr>
        <w:pStyle w:val="Heading1"/>
      </w:pPr>
      <w:bookmarkStart w:id="5" w:name="_Toc5"/>
      <w:r>
        <w:t>Topics for further research:</w:t>
      </w:r>
      <w:bookmarkEnd w:id="5"/>
    </w:p>
    <w:p>
      <w:pPr>
        <w:spacing w:after="0"/>
        <w:numPr>
          <w:ilvl w:val="0"/>
          <w:numId w:val="2"/>
        </w:numPr>
      </w:pPr>
      <w:r>
        <w:rPr/>
        <w:t xml:space="preserve">Zircon saturation point</w:t>
      </w:r>
    </w:p>
    <w:p>
      <w:pPr>
        <w:spacing w:after="0"/>
        <w:numPr>
          <w:ilvl w:val="0"/>
          <w:numId w:val="2"/>
        </w:numPr>
      </w:pPr>
      <w:r>
        <w:rPr/>
        <w:t xml:space="preserve">Magma differentiation</w:t>
      </w:r>
    </w:p>
    <w:p>
      <w:pPr>
        <w:spacing w:after="0"/>
        <w:numPr>
          <w:ilvl w:val="0"/>
          <w:numId w:val="2"/>
        </w:numPr>
      </w:pPr>
      <w:r>
        <w:rPr/>
        <w:t xml:space="preserve">Zr/Hf ratio</w:t>
      </w:r>
    </w:p>
    <w:p>
      <w:pPr>
        <w:spacing w:after="0"/>
        <w:numPr>
          <w:ilvl w:val="0"/>
          <w:numId w:val="2"/>
        </w:numPr>
      </w:pPr>
      <w:r>
        <w:rPr/>
        <w:t xml:space="preserve">Potential risks of Zr isotope data interpretation</w:t>
      </w:r>
    </w:p>
    <w:p>
      <w:pPr>
        <w:spacing w:after="0"/>
        <w:numPr>
          <w:ilvl w:val="0"/>
          <w:numId w:val="2"/>
        </w:numPr>
      </w:pPr>
      <w:r>
        <w:rPr/>
        <w:t xml:space="preserve">Counterarguments to Zr isotope data interpretation</w:t>
      </w:r>
    </w:p>
    <w:p>
      <w:pPr>
        <w:numPr>
          <w:ilvl w:val="0"/>
          <w:numId w:val="2"/>
        </w:numPr>
      </w:pPr>
      <w:r>
        <w:rPr/>
        <w:t xml:space="preserve">Hekla tholeiitic suite comparison</w:t>
      </w:r>
    </w:p>
    <w:p>
      <w:pPr>
        <w:pStyle w:val="Heading1"/>
      </w:pPr>
      <w:bookmarkStart w:id="6" w:name="_Toc6"/>
      <w:r>
        <w:t>Report location:</w:t>
      </w:r>
      <w:bookmarkEnd w:id="6"/>
    </w:p>
    <w:p>
      <w:hyperlink r:id="rId8" w:history="1">
        <w:r>
          <w:rPr>
            <w:color w:val="2980b9"/>
            <w:u w:val="single"/>
          </w:rPr>
          <w:t xml:space="preserve">https://www.fullpicture.app/item/45ca5a4baac4b8a97925779d3816f4df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D2F7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6703722001624?via%3Dihub" TargetMode="External"/><Relationship Id="rId8" Type="http://schemas.openxmlformats.org/officeDocument/2006/relationships/hyperlink" Target="https://www.fullpicture.app/item/45ca5a4baac4b8a97925779d3816f4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2023-02-25T18:13:59+01:00</dcterms:created>
  <dcterms:modified xsi:type="dcterms:W3CDTF">2023-02-25T18:13:59+01:00</dcterms:modified>
</cp:coreProperties>
</file>

<file path=docProps/custom.xml><?xml version="1.0" encoding="utf-8"?>
<Properties xmlns="http://schemas.openxmlformats.org/officeDocument/2006/custom-properties" xmlns:vt="http://schemas.openxmlformats.org/officeDocument/2006/docPropsVTypes"/>
</file>