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Feature selection based on FDA and F-score for multi-class classification. Expert Systems with Applications, 81, 22–27 | 10.1016/j.eswa.2017.02.049</w:t>
      </w:r>
      <w:br/>
      <w:hyperlink r:id="rId7" w:history="1">
        <w:r>
          <w:rPr>
            <w:color w:val="2980b9"/>
            <w:u w:val="single"/>
          </w:rPr>
          <w:t xml:space="preserve">https://sci-hub.ru/10.1016/j.eswa.2017.02.049</w:t>
        </w:r>
      </w:hyperlink>
    </w:p>
    <w:p>
      <w:pPr>
        <w:pStyle w:val="Heading1"/>
      </w:pPr>
      <w:bookmarkStart w:id="2" w:name="_Toc2"/>
      <w:r>
        <w:t>Article summary:</w:t>
      </w:r>
      <w:bookmarkEnd w:id="2"/>
    </w:p>
    <w:p>
      <w:pPr>
        <w:jc w:val="both"/>
      </w:pPr>
      <w:r>
        <w:rPr/>
        <w:t xml:space="preserve">1. This article presents a feature selection method based on FDA and F-score for multi-class classification.</w:t>
      </w:r>
    </w:p>
    <w:p>
      <w:pPr>
        <w:jc w:val="both"/>
      </w:pPr>
      <w:r>
        <w:rPr/>
        <w:t xml:space="preserve">2. The proposed method is evaluated using two real-world datasets, and the results show that it outperforms other existing methods in terms of accuracy and stability.</w:t>
      </w:r>
    </w:p>
    <w:p>
      <w:pPr>
        <w:jc w:val="both"/>
      </w:pPr>
      <w:r>
        <w:rPr/>
        <w:t xml:space="preserve">3. The authors conclude that the proposed method is an effective tool for feature selection in multi-class classification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of machine learning, which gives it credibility. The authors provide evidence to support their claims, such as the evaluation of their proposed method on two real-world datasets, which shows that it outperforms other existing methods in terms of accuracy and stability. Furthermore, they provide a detailed description of their proposed method, which makes it easy to understand and replicate. </w:t>
      </w:r>
    </w:p>
    <w:p>
      <w:pPr>
        <w:jc w:val="both"/>
      </w:pPr>
      <w:r>
        <w:rPr/>
        <w:t xml:space="preserve">However, there are some potential biases in the article that should be noted. For example, the authors do not discuss any possible risks associated with their proposed method or any unexplored counterarguments to their claims. Additionally, they do not present both sides equally; instead they focus solely on promoting their own approach without considering alternative approaches or solutions. Finally, there is no discussion about how this approach could be applied to different types of data sets or scenarios; thus limiting its potential applications.</w:t>
      </w:r>
    </w:p>
    <w:p>
      <w:pPr>
        <w:pStyle w:val="Heading1"/>
      </w:pPr>
      <w:bookmarkStart w:id="5" w:name="_Toc5"/>
      <w:r>
        <w:t>Topics for further research:</w:t>
      </w:r>
      <w:bookmarkEnd w:id="5"/>
    </w:p>
    <w:p>
      <w:pPr>
        <w:spacing w:after="0"/>
        <w:numPr>
          <w:ilvl w:val="0"/>
          <w:numId w:val="2"/>
        </w:numPr>
      </w:pPr>
      <w:r>
        <w:rPr/>
        <w:t xml:space="preserve">Machine learning risks</w:t>
      </w:r>
    </w:p>
    <w:p>
      <w:pPr>
        <w:spacing w:after="0"/>
        <w:numPr>
          <w:ilvl w:val="0"/>
          <w:numId w:val="2"/>
        </w:numPr>
      </w:pPr>
      <w:r>
        <w:rPr/>
        <w:t xml:space="preserve">Alternative machine learning approaches</w:t>
      </w:r>
    </w:p>
    <w:p>
      <w:pPr>
        <w:spacing w:after="0"/>
        <w:numPr>
          <w:ilvl w:val="0"/>
          <w:numId w:val="2"/>
        </w:numPr>
      </w:pPr>
      <w:r>
        <w:rPr/>
        <w:t xml:space="preserve">Machine learning applications</w:t>
      </w:r>
    </w:p>
    <w:p>
      <w:pPr>
        <w:spacing w:after="0"/>
        <w:numPr>
          <w:ilvl w:val="0"/>
          <w:numId w:val="2"/>
        </w:numPr>
      </w:pPr>
      <w:r>
        <w:rPr/>
        <w:t xml:space="preserve">Machine learning bias</w:t>
      </w:r>
    </w:p>
    <w:p>
      <w:pPr>
        <w:spacing w:after="0"/>
        <w:numPr>
          <w:ilvl w:val="0"/>
          <w:numId w:val="2"/>
        </w:numPr>
      </w:pPr>
      <w:r>
        <w:rPr/>
        <w:t xml:space="preserve">Machine learning stability</w:t>
      </w:r>
    </w:p>
    <w:p>
      <w:pPr>
        <w:numPr>
          <w:ilvl w:val="0"/>
          <w:numId w:val="2"/>
        </w:numPr>
      </w:pPr>
      <w:r>
        <w:rPr/>
        <w:t xml:space="preserve">Machine learning accuracy evaluation</w:t>
      </w:r>
    </w:p>
    <w:p>
      <w:pPr>
        <w:pStyle w:val="Heading1"/>
      </w:pPr>
      <w:bookmarkStart w:id="6" w:name="_Toc6"/>
      <w:r>
        <w:t>Report location:</w:t>
      </w:r>
      <w:bookmarkEnd w:id="6"/>
    </w:p>
    <w:p>
      <w:hyperlink r:id="rId8" w:history="1">
        <w:r>
          <w:rPr>
            <w:color w:val="2980b9"/>
            <w:u w:val="single"/>
          </w:rPr>
          <w:t xml:space="preserve">https://www.fullpicture.app/item/45f120c5db00b3091e25172705559e46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85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eswa.2017.02.049" TargetMode="External"/><Relationship Id="rId8" Type="http://schemas.openxmlformats.org/officeDocument/2006/relationships/hyperlink" Target="https://www.fullpicture.app/item/45f120c5db00b3091e25172705559e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2023-02-24T18:02:56+01:00</dcterms:created>
  <dcterms:modified xsi:type="dcterms:W3CDTF">2023-02-24T18:02:56+01:00</dcterms:modified>
</cp:coreProperties>
</file>

<file path=docProps/custom.xml><?xml version="1.0" encoding="utf-8"?>
<Properties xmlns="http://schemas.openxmlformats.org/officeDocument/2006/custom-properties" xmlns:vt="http://schemas.openxmlformats.org/officeDocument/2006/docPropsVTypes"/>
</file>