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Center-Based vs Home-Based Geriatric Rehabilitation on Sarcopenia Components: A Systematic Review and Meta-analysis - ScienceDirect</w:t>
      </w:r>
      <w:br/>
      <w:hyperlink r:id="rId7" w:history="1">
        <w:r>
          <w:rPr>
            <w:color w:val="2980b9"/>
            <w:u w:val="single"/>
          </w:rPr>
          <w:t xml:space="preserve">https://www.sciencedirect.com/science/article/pii/S0003999321017263</w:t>
        </w:r>
      </w:hyperlink>
    </w:p>
    <w:p>
      <w:pPr>
        <w:pStyle w:val="Heading1"/>
      </w:pPr>
      <w:bookmarkStart w:id="2" w:name="_Toc2"/>
      <w:r>
        <w:t>Article summary:</w:t>
      </w:r>
      <w:bookmarkEnd w:id="2"/>
    </w:p>
    <w:p>
      <w:pPr>
        <w:jc w:val="both"/>
      </w:pPr>
      <w:r>
        <w:rPr/>
        <w:t xml:space="preserve">1. Sarcopenia is a progressive and generalized skeletal muscle disorder associated with increased adverse outcomes, including falls, functional decline, frailty, and mortality.</w:t>
      </w:r>
    </w:p>
    <w:p>
      <w:pPr>
        <w:jc w:val="both"/>
      </w:pPr>
      <w:r>
        <w:rPr/>
        <w:t xml:space="preserve">2. Resistance training is endorsed as a first-line therapy to manage sarcopenia, evidenced by two meta-analyses.</w:t>
      </w:r>
    </w:p>
    <w:p>
      <w:pPr>
        <w:jc w:val="both"/>
      </w:pPr>
      <w:r>
        <w:rPr/>
        <w:t xml:space="preserve">3. This systematic review and meta-analysis examines the effects of center-based vs home-based geriatric rehabilitation on sarcopenia components.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“Center-Based vs Home-Based Geriatric Rehabilitation on Sarcopenia Components: A Systematic Review and Meta-analysis” provides an overview of the effects of center-based versus home-based geriatric rehabilitation on sarcopenia components. The article is well written and provides a comprehensive overview of the topic. The authors have conducted a thorough search for relevant studies and have included only randomized controlled trials or quasi-randomized controlled trials in their analysis. The authors have also provided detailed information about the study design, patient characteristics, sample size, description of the rehabilitation setting, follow up time point, and outcomes which adds to the trustworthiness of the article. </w:t>
      </w:r>
    </w:p>
    <w:p>
      <w:pPr>
        <w:jc w:val="both"/>
      </w:pPr>
      <w:r>
        <w:rPr/>
        <w:t xml:space="preserve">However, there are some potential biases that should be noted when considering this article. Firstly, it is possible that some studies may have been missed due to language restrictions (only English language studies were included). Secondly, it is possible that some studies may have been excluded due to lack of data or incomplete data which could lead to bias in the results. Thirdly, there may be other factors such as age or gender that could influence the results but were not taken into account in this study which could lead to bias in the results. Finally, it should be noted that this study does not provide any evidence regarding long term effects of either center based or home based geriatric rehabilitation on sarcopenia components which could limit its applicability in clinical practice. </w:t>
      </w:r>
    </w:p>
    <w:p>
      <w:pPr>
        <w:jc w:val="both"/>
      </w:pPr>
      <w:r>
        <w:rPr/>
        <w:t xml:space="preserve">In conclusion, this article provides an overview of the effects of center based versus home based geriatric rehabilitation on sarcopenia components but there are potential biases that should be considered when interpreting these results.</w:t>
      </w:r>
    </w:p>
    <w:p>
      <w:pPr>
        <w:pStyle w:val="Heading1"/>
      </w:pPr>
      <w:bookmarkStart w:id="5" w:name="_Toc5"/>
      <w:r>
        <w:t>Topics for further research:</w:t>
      </w:r>
      <w:bookmarkEnd w:id="5"/>
    </w:p>
    <w:p>
      <w:pPr>
        <w:spacing w:after="0"/>
        <w:numPr>
          <w:ilvl w:val="0"/>
          <w:numId w:val="2"/>
        </w:numPr>
      </w:pPr>
      <w:r>
        <w:rPr/>
        <w:t xml:space="preserve">Long-term effects of geriatric rehabilitation on sarcopenia components</w:t>
      </w:r>
    </w:p>
    <w:p>
      <w:pPr>
        <w:spacing w:after="0"/>
        <w:numPr>
          <w:ilvl w:val="0"/>
          <w:numId w:val="2"/>
        </w:numPr>
      </w:pPr>
      <w:r>
        <w:rPr/>
        <w:t xml:space="preserve">Gender differences in geriatric rehabilitation outcomes</w:t>
      </w:r>
    </w:p>
    <w:p>
      <w:pPr>
        <w:spacing w:after="0"/>
        <w:numPr>
          <w:ilvl w:val="0"/>
          <w:numId w:val="2"/>
        </w:numPr>
      </w:pPr>
      <w:r>
        <w:rPr/>
        <w:t xml:space="preserve">Age-related differences in geriatric rehabilitation outcomes</w:t>
      </w:r>
    </w:p>
    <w:p>
      <w:pPr>
        <w:spacing w:after="0"/>
        <w:numPr>
          <w:ilvl w:val="0"/>
          <w:numId w:val="2"/>
        </w:numPr>
      </w:pPr>
      <w:r>
        <w:rPr/>
        <w:t xml:space="preserve">Non-English language studies on geriatric rehabilitation</w:t>
      </w:r>
    </w:p>
    <w:p>
      <w:pPr>
        <w:spacing w:after="0"/>
        <w:numPr>
          <w:ilvl w:val="0"/>
          <w:numId w:val="2"/>
        </w:numPr>
      </w:pPr>
      <w:r>
        <w:rPr/>
        <w:t xml:space="preserve">Impact of follow-up time on geriatric rehabilitation outcomes</w:t>
      </w:r>
    </w:p>
    <w:p>
      <w:pPr>
        <w:numPr>
          <w:ilvl w:val="0"/>
          <w:numId w:val="2"/>
        </w:numPr>
      </w:pPr>
      <w:r>
        <w:rPr/>
        <w:t xml:space="preserve">Clinical implications of center-based versus home-based geriatric rehabilitation</w:t>
      </w:r>
    </w:p>
    <w:p>
      <w:pPr>
        <w:pStyle w:val="Heading1"/>
      </w:pPr>
      <w:bookmarkStart w:id="6" w:name="_Toc6"/>
      <w:r>
        <w:t>Report location:</w:t>
      </w:r>
      <w:bookmarkEnd w:id="6"/>
    </w:p>
    <w:p>
      <w:hyperlink r:id="rId8" w:history="1">
        <w:r>
          <w:rPr>
            <w:color w:val="2980b9"/>
            <w:u w:val="single"/>
          </w:rPr>
          <w:t xml:space="preserve">https://www.fullpicture.app/item/45f49423789d5a19bf288dfc0077810d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F63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3999321017263" TargetMode="External"/><Relationship Id="rId8" Type="http://schemas.openxmlformats.org/officeDocument/2006/relationships/hyperlink" Target="https://www.fullpicture.app/item/45f49423789d5a19bf288dfc007781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2023-02-23T20:45:27+01:00</dcterms:created>
  <dcterms:modified xsi:type="dcterms:W3CDTF">2023-02-23T20:45:27+01:00</dcterms:modified>
</cp:coreProperties>
</file>

<file path=docProps/custom.xml><?xml version="1.0" encoding="utf-8"?>
<Properties xmlns="http://schemas.openxmlformats.org/officeDocument/2006/custom-properties" xmlns:vt="http://schemas.openxmlformats.org/officeDocument/2006/docPropsVTypes"/>
</file>