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CBL‐CIPK network is involved in the physiological crosstalk between plant growth and stress adaptation - Mao - Plant, Cell &amp;amp; Environment - Wiley Online Library</w:t>
      </w:r>
      <w:br/>
      <w:hyperlink r:id="rId7" w:history="1">
        <w:r>
          <w:rPr>
            <w:color w:val="2980b9"/>
            <w:u w:val="single"/>
          </w:rPr>
          <w:t xml:space="preserve">https://onlinelibrary.wiley.com/doi/10.1111/pce.14396</w:t>
        </w:r>
      </w:hyperlink>
    </w:p>
    <w:p>
      <w:pPr>
        <w:pStyle w:val="Heading1"/>
      </w:pPr>
      <w:bookmarkStart w:id="2" w:name="_Toc2"/>
      <w:r>
        <w:t>Article summary:</w:t>
      </w:r>
      <w:bookmarkEnd w:id="2"/>
    </w:p>
    <w:p>
      <w:pPr>
        <w:jc w:val="both"/>
      </w:pPr>
      <w:r>
        <w:rPr/>
        <w:t xml:space="preserve">1. Plants need to develop defence mechanisms to adapt to environmental stresses in order to survive and grow.</w:t>
      </w:r>
    </w:p>
    <w:p>
      <w:pPr>
        <w:jc w:val="both"/>
      </w:pPr>
      <w:r>
        <w:rPr/>
        <w:t xml:space="preserve">2. Ca2+ is a vital secondary messenger for both plant development and early stress responses.</w:t>
      </w:r>
    </w:p>
    <w:p>
      <w:pPr>
        <w:jc w:val="both"/>
      </w:pPr>
      <w:r>
        <w:rPr/>
        <w:t xml:space="preserve">3. The CBL-CIPK network connects plant growth and stress tolerance, enabling a rapid adaptation of plant metabolism to changing environmental conditions.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evidence from multiple studies that support its claims about the role of the CBL-CIPK network in connecting plant growth and stress tolerance. The article also acknowledges potential limitations of the research, such as the lack of knowledge about upstream kinases involved in activating CIPK proteins, which suggests that the authors are aware of potential biases or missing points of consideration. Additionally, the article does not appear to be one-sided or promotional in any way, as it presents both sides equally by providing evidence for both plant development and stress response pathways regulated by CBL-CIPK complexes. Furthermore, possible risks associated with manipulating these pathways are noted throughout the article. Therefore, overall this article can be considered reliable and trustworthy.</w:t>
      </w:r>
    </w:p>
    <w:p>
      <w:pPr>
        <w:pStyle w:val="Heading1"/>
      </w:pPr>
      <w:bookmarkStart w:id="5" w:name="_Toc5"/>
      <w:r>
        <w:t>Topics for further research:</w:t>
      </w:r>
      <w:bookmarkEnd w:id="5"/>
    </w:p>
    <w:p>
      <w:pPr>
        <w:spacing w:after="0"/>
        <w:numPr>
          <w:ilvl w:val="0"/>
          <w:numId w:val="2"/>
        </w:numPr>
      </w:pPr>
      <w:r>
        <w:rPr/>
        <w:t xml:space="preserve">CBL-CIPK network regulation</w:t>
      </w:r>
    </w:p>
    <w:p>
      <w:pPr>
        <w:spacing w:after="0"/>
        <w:numPr>
          <w:ilvl w:val="0"/>
          <w:numId w:val="2"/>
        </w:numPr>
      </w:pPr>
      <w:r>
        <w:rPr/>
        <w:t xml:space="preserve">Plant stress response pathways</w:t>
      </w:r>
    </w:p>
    <w:p>
      <w:pPr>
        <w:spacing w:after="0"/>
        <w:numPr>
          <w:ilvl w:val="0"/>
          <w:numId w:val="2"/>
        </w:numPr>
      </w:pPr>
      <w:r>
        <w:rPr/>
        <w:t xml:space="preserve">Upstream kinases in CIPK proteins</w:t>
      </w:r>
    </w:p>
    <w:p>
      <w:pPr>
        <w:spacing w:after="0"/>
        <w:numPr>
          <w:ilvl w:val="0"/>
          <w:numId w:val="2"/>
        </w:numPr>
      </w:pPr>
      <w:r>
        <w:rPr/>
        <w:t xml:space="preserve">Manipulating CBL-CIPK pathways</w:t>
      </w:r>
    </w:p>
    <w:p>
      <w:pPr>
        <w:spacing w:after="0"/>
        <w:numPr>
          <w:ilvl w:val="0"/>
          <w:numId w:val="2"/>
        </w:numPr>
      </w:pPr>
      <w:r>
        <w:rPr/>
        <w:t xml:space="preserve">Plant development pathways</w:t>
      </w:r>
    </w:p>
    <w:p>
      <w:pPr>
        <w:numPr>
          <w:ilvl w:val="0"/>
          <w:numId w:val="2"/>
        </w:numPr>
      </w:pPr>
      <w:r>
        <w:rPr/>
        <w:t xml:space="preserve">Potential risks of CBL-CIPK manipulation</w:t>
      </w:r>
    </w:p>
    <w:p>
      <w:pPr>
        <w:pStyle w:val="Heading1"/>
      </w:pPr>
      <w:bookmarkStart w:id="6" w:name="_Toc6"/>
      <w:r>
        <w:t>Report location:</w:t>
      </w:r>
      <w:bookmarkEnd w:id="6"/>
    </w:p>
    <w:p>
      <w:hyperlink r:id="rId8" w:history="1">
        <w:r>
          <w:rPr>
            <w:color w:val="2980b9"/>
            <w:u w:val="single"/>
          </w:rPr>
          <w:t xml:space="preserve">https://www.fullpicture.app/item/45fea27100e43a551aa5d1952ff2aef1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36E8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111/pce.14396" TargetMode="External"/><Relationship Id="rId8" Type="http://schemas.openxmlformats.org/officeDocument/2006/relationships/hyperlink" Target="https://www.fullpicture.app/item/45fea27100e43a551aa5d1952ff2aef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2023-02-24T17:07:50+01:00</dcterms:created>
  <dcterms:modified xsi:type="dcterms:W3CDTF">2023-02-24T17:07:50+01:00</dcterms:modified>
</cp:coreProperties>
</file>

<file path=docProps/custom.xml><?xml version="1.0" encoding="utf-8"?>
<Properties xmlns="http://schemas.openxmlformats.org/officeDocument/2006/custom-properties" xmlns:vt="http://schemas.openxmlformats.org/officeDocument/2006/docPropsVTypes"/>
</file>