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Tutorial on Remote Sensing Using GNSS Bistatic Radar of Opportunity | IEEE Journals &amp; Magazine | IEEE Xplore</w:t>
      </w:r>
      <w:br/>
      <w:hyperlink r:id="rId7" w:history="1">
        <w:r>
          <w:rPr>
            <w:color w:val="2980b9"/>
            <w:u w:val="single"/>
          </w:rPr>
          <w:t xml:space="preserve">https://ieeexplore.ieee.org/document/6985926</w:t>
        </w:r>
      </w:hyperlink>
    </w:p>
    <w:p>
      <w:pPr>
        <w:pStyle w:val="Heading1"/>
      </w:pPr>
      <w:bookmarkStart w:id="2" w:name="_Toc2"/>
      <w:r>
        <w:t>Article summary:</w:t>
      </w:r>
      <w:bookmarkEnd w:id="2"/>
    </w:p>
    <w:p>
      <w:pPr>
        <w:jc w:val="both"/>
      </w:pPr>
      <w:r>
        <w:rPr/>
        <w:t xml:space="preserve">1. GNSS signals can be used for a variety of remote sensing applications, such as altimetry and scatterometry.</w:t>
      </w:r>
    </w:p>
    <w:p>
      <w:pPr>
        <w:jc w:val="both"/>
      </w:pPr>
      <w:r>
        <w:rPr/>
        <w:t xml:space="preserve">2. GNSS bistatic radar of opportunity is a non-cooperative system that uses reflected GNSS signals from the Earth's surface to measure geophysical parameters such as mesoscale ocean topography, ocean surface winds, soil moisture, vegetation, snowpack, and sea ice.</w:t>
      </w:r>
    </w:p>
    <w:p>
      <w:pPr>
        <w:jc w:val="both"/>
      </w:pPr>
      <w:r>
        <w:rPr/>
        <w:t xml:space="preserve">3. Current and planned spacecraft missions are using this technique to measure various characteristics of land or ocean surfaces.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GNSS signals for remote sensing applications and presents some interesting results that have been obtained with this technique. The article is well-written and provides a comprehensive overview of the topic. However, there are some potential biases in the article that should be noted. For example, the article does not discuss any potential risks associated with using GNSS signals for remote sensing applications or any possible counterarguments to its claims. Additionally, the article does not present both sides equally; it focuses mainly on the benefits of using GNSS signals for remote sensing without exploring any potential drawbacks or limitations. Furthermore, there is no evidence provided to support some of the claims made in the article, such as those regarding current and planned spacecraft missions using this technique to measure various characteristics of land or ocean surfaces. Finally, there is a lack of discussion about other methods that could be used for remote sensing applications instead of GNSS signals. In conclusion, while this article provides an informative overview of the use of GNSS signals for remote sensing applications, it should be read with caution due to its potential biases and lack of evidence supporting its claims.</w:t>
      </w:r>
    </w:p>
    <w:p>
      <w:pPr>
        <w:pStyle w:val="Heading1"/>
      </w:pPr>
      <w:bookmarkStart w:id="5" w:name="_Toc5"/>
      <w:r>
        <w:t>Topics for further research:</w:t>
      </w:r>
      <w:bookmarkEnd w:id="5"/>
    </w:p>
    <w:p>
      <w:pPr>
        <w:spacing w:after="0"/>
        <w:numPr>
          <w:ilvl w:val="0"/>
          <w:numId w:val="2"/>
        </w:numPr>
      </w:pPr>
      <w:r>
        <w:rPr/>
        <w:t xml:space="preserve">Potential risks of GNSS remote sensing</w:t>
      </w:r>
    </w:p>
    <w:p>
      <w:pPr>
        <w:spacing w:after="0"/>
        <w:numPr>
          <w:ilvl w:val="0"/>
          <w:numId w:val="2"/>
        </w:numPr>
      </w:pPr>
      <w:r>
        <w:rPr/>
        <w:t xml:space="preserve">Alternatives to GNSS remote sensing</w:t>
      </w:r>
    </w:p>
    <w:p>
      <w:pPr>
        <w:spacing w:after="0"/>
        <w:numPr>
          <w:ilvl w:val="0"/>
          <w:numId w:val="2"/>
        </w:numPr>
      </w:pPr>
      <w:r>
        <w:rPr/>
        <w:t xml:space="preserve">Limitations of GNSS remote sensing</w:t>
      </w:r>
    </w:p>
    <w:p>
      <w:pPr>
        <w:spacing w:after="0"/>
        <w:numPr>
          <w:ilvl w:val="0"/>
          <w:numId w:val="2"/>
        </w:numPr>
      </w:pPr>
      <w:r>
        <w:rPr/>
        <w:t xml:space="preserve">Evidence for GNSS remote sensing applications</w:t>
      </w:r>
    </w:p>
    <w:p>
      <w:pPr>
        <w:spacing w:after="0"/>
        <w:numPr>
          <w:ilvl w:val="0"/>
          <w:numId w:val="2"/>
        </w:numPr>
      </w:pPr>
      <w:r>
        <w:rPr/>
        <w:t xml:space="preserve">Current and planned GNSS remote sensing missions</w:t>
      </w:r>
    </w:p>
    <w:p>
      <w:pPr>
        <w:numPr>
          <w:ilvl w:val="0"/>
          <w:numId w:val="2"/>
        </w:numPr>
      </w:pPr>
      <w:r>
        <w:rPr/>
        <w:t xml:space="preserve">Counterarguments to GNSS remote sensing</w:t>
      </w:r>
    </w:p>
    <w:p>
      <w:pPr>
        <w:pStyle w:val="Heading1"/>
      </w:pPr>
      <w:bookmarkStart w:id="6" w:name="_Toc6"/>
      <w:r>
        <w:t>Report location:</w:t>
      </w:r>
      <w:bookmarkEnd w:id="6"/>
    </w:p>
    <w:p>
      <w:hyperlink r:id="rId8" w:history="1">
        <w:r>
          <w:rPr>
            <w:color w:val="2980b9"/>
            <w:u w:val="single"/>
          </w:rPr>
          <w:t xml:space="preserve">https://www.fullpicture.app/item/462010ab9e9e814751cb27b7b6985893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1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85926" TargetMode="External"/><Relationship Id="rId8" Type="http://schemas.openxmlformats.org/officeDocument/2006/relationships/hyperlink" Target="https://www.fullpicture.app/item/462010ab9e9e814751cb27b7b6985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2023-03-08T16:05:30+01:00</dcterms:created>
  <dcterms:modified xsi:type="dcterms:W3CDTF">2023-03-08T16:05:30+01:00</dcterms:modified>
</cp:coreProperties>
</file>

<file path=docProps/custom.xml><?xml version="1.0" encoding="utf-8"?>
<Properties xmlns="http://schemas.openxmlformats.org/officeDocument/2006/custom-properties" xmlns:vt="http://schemas.openxmlformats.org/officeDocument/2006/docPropsVTypes"/>
</file>