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Deposit | Secure Client Area</w:t>
      </w:r>
      <w:br/>
      <w:hyperlink r:id="rId7" w:history="1">
        <w:r>
          <w:rPr>
            <w:color w:val="2980b9"/>
            <w:u w:val="single"/>
          </w:rPr>
          <w:t xml:space="preserve">https://secure.icmarkets.com/Finance/Deposit</w:t>
        </w:r>
      </w:hyperlink>
    </w:p>
    <w:p>
      <w:pPr>
        <w:pStyle w:val="Heading1"/>
      </w:pPr>
      <w:bookmarkStart w:id="2" w:name="_Toc2"/>
      <w:r>
        <w:t>Article summary:</w:t>
      </w:r>
      <w:bookmarkEnd w:id="2"/>
    </w:p>
    <w:p>
      <w:pPr>
        <w:jc w:val="both"/>
      </w:pPr>
      <w:r>
        <w:rPr/>
        <w:t xml:space="preserve">1. IC Markets holds client money in Segregated Client Trust Accounts and uses SSL technology to ensure security.</w:t>
      </w:r>
    </w:p>
    <w:p>
      <w:pPr>
        <w:jc w:val="both"/>
      </w:pPr>
      <w:r>
        <w:rPr/>
        <w:t xml:space="preserve">2. IC Markets does not charge any additional fees for deposits or withdrawals, but bank fees may apply.</w:t>
      </w:r>
    </w:p>
    <w:p>
      <w:pPr>
        <w:jc w:val="both"/>
      </w:pPr>
      <w:r>
        <w:rPr/>
        <w:t xml:space="preserve">3. Third party payments are not accepted and IC Markets reserves the right to pass on any charges for misuse of the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information about the deposit process and security measures taken by IC Markets. It also outlines the currencies accepted, expected arrival time, limit per deposit, and other details related to depositing funds into a trading account with IC Markets. The article also mentions that bank fees may be incurred when transferring money from international banking institutions, which is an important point of consideration for potential customers. </w:t>
      </w:r>
    </w:p>
    <w:p>
      <w:pPr>
        <w:jc w:val="both"/>
      </w:pPr>
      <w:r>
        <w:rPr/>
        <w:t xml:space="preserve">However, there are some areas where the article could be improved upon. For example, it does not provide any information about possible risks associated with depositing funds into a trading account with IC Markets or how customers can protect themselves against such risks. Additionally, while the article mentions that third party payments are not accepted, it does not explain why this is the case or what potential consequences could arise from making such payments. Furthermore, while the article states that IC Markets reserves the right to pass on any charges for misuse of its services, it does not provide any further details about what these charges might be or how they would be applied in practice. </w:t>
      </w:r>
    </w:p>
    <w:p>
      <w:pPr>
        <w:jc w:val="both"/>
      </w:pPr>
      <w:r>
        <w:rPr/>
        <w:t xml:space="preserve">In conclusion, while this article provides useful information about depositing funds into a trading account with IC Markets and is generally reliable and trustworthy in its content, there are some areas where more detail could be provided in order to give customers a better understanding of their rights and responsibilities when using this service.</w:t>
      </w:r>
    </w:p>
    <w:p>
      <w:pPr>
        <w:pStyle w:val="Heading1"/>
      </w:pPr>
      <w:bookmarkStart w:id="5" w:name="_Toc5"/>
      <w:r>
        <w:t>Topics for further research:</w:t>
      </w:r>
      <w:bookmarkEnd w:id="5"/>
    </w:p>
    <w:p>
      <w:pPr>
        <w:spacing w:after="0"/>
        <w:numPr>
          <w:ilvl w:val="0"/>
          <w:numId w:val="2"/>
        </w:numPr>
      </w:pPr>
      <w:r>
        <w:rPr/>
        <w:t xml:space="preserve">Risks associated with trading accounts</w:t>
      </w:r>
    </w:p>
    <w:p>
      <w:pPr>
        <w:spacing w:after="0"/>
        <w:numPr>
          <w:ilvl w:val="0"/>
          <w:numId w:val="2"/>
        </w:numPr>
      </w:pPr>
      <w:r>
        <w:rPr/>
        <w:t xml:space="preserve">Protecting against trading account risks</w:t>
      </w:r>
    </w:p>
    <w:p>
      <w:pPr>
        <w:spacing w:after="0"/>
        <w:numPr>
          <w:ilvl w:val="0"/>
          <w:numId w:val="2"/>
        </w:numPr>
      </w:pPr>
      <w:r>
        <w:rPr/>
        <w:t xml:space="preserve">Consequences of third party payments</w:t>
      </w:r>
    </w:p>
    <w:p>
      <w:pPr>
        <w:spacing w:after="0"/>
        <w:numPr>
          <w:ilvl w:val="0"/>
          <w:numId w:val="2"/>
        </w:numPr>
      </w:pPr>
      <w:r>
        <w:rPr/>
        <w:t xml:space="preserve">Charges for misuse of trading services</w:t>
      </w:r>
    </w:p>
    <w:p>
      <w:pPr>
        <w:spacing w:after="0"/>
        <w:numPr>
          <w:ilvl w:val="0"/>
          <w:numId w:val="2"/>
        </w:numPr>
      </w:pPr>
      <w:r>
        <w:rPr/>
        <w:t xml:space="preserve">International banking fees</w:t>
      </w:r>
    </w:p>
    <w:p>
      <w:pPr>
        <w:numPr>
          <w:ilvl w:val="0"/>
          <w:numId w:val="2"/>
        </w:numPr>
      </w:pPr>
      <w:r>
        <w:rPr/>
        <w:t xml:space="preserve">Rights and responsibilities of trading customers</w:t>
      </w:r>
    </w:p>
    <w:p>
      <w:pPr>
        <w:pStyle w:val="Heading1"/>
      </w:pPr>
      <w:bookmarkStart w:id="6" w:name="_Toc6"/>
      <w:r>
        <w:t>Report location:</w:t>
      </w:r>
      <w:bookmarkEnd w:id="6"/>
    </w:p>
    <w:p>
      <w:hyperlink r:id="rId8" w:history="1">
        <w:r>
          <w:rPr>
            <w:color w:val="2980b9"/>
            <w:u w:val="single"/>
          </w:rPr>
          <w:t xml:space="preserve">https://www.fullpicture.app/item/4633fa5a862d4200dc86edba2bafecad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C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cure.icmarkets.com/Finance/Deposit" TargetMode="External"/><Relationship Id="rId8" Type="http://schemas.openxmlformats.org/officeDocument/2006/relationships/hyperlink" Target="https://www.fullpicture.app/item/4633fa5a862d4200dc86edba2bafe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2023-02-18T02:15:56+01:00</dcterms:created>
  <dcterms:modified xsi:type="dcterms:W3CDTF">2023-02-18T02:15:56+01:00</dcterms:modified>
</cp:coreProperties>
</file>

<file path=docProps/custom.xml><?xml version="1.0" encoding="utf-8"?>
<Properties xmlns="http://schemas.openxmlformats.org/officeDocument/2006/custom-properties" xmlns:vt="http://schemas.openxmlformats.org/officeDocument/2006/docPropsVTypes"/>
</file>