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practical guide to treatment of infantile hemangiomas of the head and neck - PMC</w:t>
      </w:r>
      <w:br/>
      <w:hyperlink r:id="rId7" w:history="1">
        <w:r>
          <w:rPr>
            <w:color w:val="2980b9"/>
            <w:u w:val="single"/>
          </w:rPr>
          <w:t xml:space="preserve">https://www.ncbi.nlm.nih.gov/pmc/articles/PMC3832322/</w:t>
        </w:r>
      </w:hyperlink>
    </w:p>
    <w:p>
      <w:pPr>
        <w:pStyle w:val="Heading1"/>
      </w:pPr>
      <w:bookmarkStart w:id="2" w:name="_Toc2"/>
      <w:r>
        <w:t>Article summary:</w:t>
      </w:r>
      <w:bookmarkEnd w:id="2"/>
    </w:p>
    <w:p>
      <w:pPr>
        <w:jc w:val="both"/>
      </w:pPr>
      <w:r>
        <w:rPr/>
        <w:t xml:space="preserve">1. Infantile hemangiomas are the most common benign vascular tumors in infancy and childhood.</w:t>
      </w:r>
    </w:p>
    <w:p>
      <w:pPr>
        <w:jc w:val="both"/>
      </w:pPr>
      <w:r>
        <w:rPr/>
        <w:t xml:space="preserve">2. Various methods for treating infant hemangiomas have been documented, including wait and see policy, laser therapy, drug therapy, sclerotherapy, radiotherapy, surgery and so on.</w:t>
      </w:r>
    </w:p>
    <w:p>
      <w:pPr>
        <w:jc w:val="both"/>
      </w:pPr>
      <w:r>
        <w:rPr/>
        <w:t xml:space="preserve">3. A treatment guideline for hemangiomas and vascular malformations of the head and neck was published in Head and Neck in 2009 to provide guidance for the management of head and neck hemangiomas and vascular malformations.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practical guide to treatment of infantile hemangiomas of the head and neck published in Int J Clin Exp Med in 2013. The article provides an overview of the prevalence of infantile hemangiomas as well as various treatments available for them. It also provides a treatment guideline for managing head and neck hemangiomas based on published literature and clinical experiences. </w:t>
      </w:r>
    </w:p>
    <w:p>
      <w:pPr>
        <w:jc w:val="both"/>
      </w:pPr>
      <w:r>
        <w:rPr/>
        <w:t xml:space="preserve">The article is generally reliable as it is based on published literature from reputable sources such as Head &amp; Neck journal. The authors have provided evidence to support their claims regarding the prevalence of infantile hemangiomas as well as various treatments available for them. Furthermore, they have provided a comprehensive treatment guideline which can be used by healthcare professionals when managing head and neck hemangiomas. </w:t>
      </w:r>
    </w:p>
    <w:p>
      <w:pPr>
        <w:jc w:val="both"/>
      </w:pPr>
      <w:r>
        <w:rPr/>
        <w:t xml:space="preserve">However, there are some potential biases that should be noted when reading this article. Firstly, the authors do not mention any potential risks associated with the treatments mentioned in the article such as laser therapy or drug therapy which could be important information for healthcare professionals when deciding on a course of action for their patients. Secondly, while the authors provide evidence to support their claims regarding prevalence rates of infantile hemangiomas, they do not provide any evidence to support their claims regarding effectiveness or safety of various treatments mentioned in the article which could be important information when deciding on a course of action for patients with infantile hemangioma. Finally, while the authors provide a comprehensive treatment guideline based on published literature and clinical experiences, they do not explore any counterarguments or alternative approaches which could be beneficial when considering different courses of action for patients with infantile hemangioma. </w:t>
      </w:r>
    </w:p>
    <w:p>
      <w:pPr>
        <w:jc w:val="both"/>
      </w:pPr>
      <w:r>
        <w:rPr/>
        <w:t xml:space="preserve">In conclusion, while this article provides an overview of prevalence rates of infantile hemangioma as well as various treatments available for them along with a comprehensive treatment guideline based on published literature and clinical experiences; there are some potential biases that should be noted when reading this article such as lack of discussion about potential risks associated with treatments mentioned in the article or lack of evidence to support claims regarding effectiveness or safety of these treatments or lack exploration into counterarguments or alternative approaches which could be beneficial when considering different courses of action for patients with infantile hemangioma.</w:t>
      </w:r>
    </w:p>
    <w:p>
      <w:pPr>
        <w:pStyle w:val="Heading1"/>
      </w:pPr>
      <w:bookmarkStart w:id="5" w:name="_Toc5"/>
      <w:r>
        <w:t>Topics for further research:</w:t>
      </w:r>
      <w:bookmarkEnd w:id="5"/>
    </w:p>
    <w:p>
      <w:pPr>
        <w:spacing w:after="0"/>
        <w:numPr>
          <w:ilvl w:val="0"/>
          <w:numId w:val="2"/>
        </w:numPr>
      </w:pPr>
      <w:r>
        <w:rPr/>
        <w:t xml:space="preserve">Infantile hemangioma risks</w:t>
      </w:r>
    </w:p>
    <w:p>
      <w:pPr>
        <w:spacing w:after="0"/>
        <w:numPr>
          <w:ilvl w:val="0"/>
          <w:numId w:val="2"/>
        </w:numPr>
      </w:pPr>
      <w:r>
        <w:rPr/>
        <w:t xml:space="preserve">Infantile hemangioma treatment effectiveness</w:t>
      </w:r>
    </w:p>
    <w:p>
      <w:pPr>
        <w:spacing w:after="0"/>
        <w:numPr>
          <w:ilvl w:val="0"/>
          <w:numId w:val="2"/>
        </w:numPr>
      </w:pPr>
      <w:r>
        <w:rPr/>
        <w:t xml:space="preserve">Infantile hemangioma treatment safety</w:t>
      </w:r>
    </w:p>
    <w:p>
      <w:pPr>
        <w:spacing w:after="0"/>
        <w:numPr>
          <w:ilvl w:val="0"/>
          <w:numId w:val="2"/>
        </w:numPr>
      </w:pPr>
      <w:r>
        <w:rPr/>
        <w:t xml:space="preserve">Alternative approaches to infantile hemangioma treatment</w:t>
      </w:r>
    </w:p>
    <w:p>
      <w:pPr>
        <w:spacing w:after="0"/>
        <w:numPr>
          <w:ilvl w:val="0"/>
          <w:numId w:val="2"/>
        </w:numPr>
      </w:pPr>
      <w:r>
        <w:rPr/>
        <w:t xml:space="preserve">Counterarguments to infantile hemangioma treatment</w:t>
      </w:r>
    </w:p>
    <w:p>
      <w:pPr>
        <w:numPr>
          <w:ilvl w:val="0"/>
          <w:numId w:val="2"/>
        </w:numPr>
      </w:pPr>
      <w:r>
        <w:rPr/>
        <w:t xml:space="preserve">Head and neck hemangioma management guidelines</w:t>
      </w:r>
    </w:p>
    <w:p>
      <w:pPr>
        <w:pStyle w:val="Heading1"/>
      </w:pPr>
      <w:bookmarkStart w:id="6" w:name="_Toc6"/>
      <w:r>
        <w:t>Report location:</w:t>
      </w:r>
      <w:bookmarkEnd w:id="6"/>
    </w:p>
    <w:p>
      <w:hyperlink r:id="rId8" w:history="1">
        <w:r>
          <w:rPr>
            <w:color w:val="2980b9"/>
            <w:u w:val="single"/>
          </w:rPr>
          <w:t xml:space="preserve">https://www.fullpicture.app/item/4645061a3f5b576d14b7150b2f21cb8b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74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32322/" TargetMode="External"/><Relationship Id="rId8" Type="http://schemas.openxmlformats.org/officeDocument/2006/relationships/hyperlink" Target="https://www.fullpicture.app/item/4645061a3f5b576d14b7150b2f21c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2023-02-23T22:29:52+01:00</dcterms:created>
  <dcterms:modified xsi:type="dcterms:W3CDTF">2023-02-23T22:29:52+01:00</dcterms:modified>
</cp:coreProperties>
</file>

<file path=docProps/custom.xml><?xml version="1.0" encoding="utf-8"?>
<Properties xmlns="http://schemas.openxmlformats.org/officeDocument/2006/custom-properties" xmlns:vt="http://schemas.openxmlformats.org/officeDocument/2006/docPropsVTypes"/>
</file>