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原位形成锌牛物种，用于高效丙烷脱氢|自然界</w:t>
      </w:r>
      <w:br/>
      <w:hyperlink r:id="rId7" w:history="1">
        <w:r>
          <w:rPr>
            <w:color w:val="2980b9"/>
            <w:u w:val="single"/>
          </w:rPr>
          <w:t xml:space="preserve">https://www.nature.com/articles/s41586-021-03923-3</w:t>
        </w:r>
      </w:hyperlink>
    </w:p>
    <w:p>
      <w:pPr>
        <w:pStyle w:val="Heading1"/>
      </w:pPr>
      <w:bookmarkStart w:id="2" w:name="_Toc2"/>
      <w:r>
        <w:t>Article summary:</w:t>
      </w:r>
      <w:bookmarkEnd w:id="2"/>
    </w:p>
    <w:p>
      <w:pPr>
        <w:jc w:val="both"/>
      </w:pPr>
      <w:r>
        <w:rPr/>
        <w:t xml:space="preserve">1. Synthesis of bare supports: Various chemicals were used to synthesize different types of supports, such as S-1_1, S-2, SBA-15, MCM-41, MOR, Beta and MCM-22.</w:t>
      </w:r>
    </w:p>
    <w:p>
      <w:pPr>
        <w:jc w:val="both"/>
      </w:pPr>
      <w:r>
        <w:rPr/>
        <w:t xml:space="preserve">2. Catalyst preparation: A simple method was developed for depositing ZnOx species on the surface of various supports.</w:t>
      </w:r>
    </w:p>
    <w:p>
      <w:pPr>
        <w:jc w:val="both"/>
      </w:pPr>
      <w:r>
        <w:rPr/>
        <w:t xml:space="preserve">3. Dealumination: Aluminium-free zeolites were prepared by treating MOR, Beta or MCM-22 in concentrated HNO3 at 120°C for 10h.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bare supports and catalyst preparation. The article also provides a clear description of the dealumination process used to prepare aluminium-free zeolites. However, there are some potential biases that should be noted. For example, the article does not provide any information about possible risks associated with the synthesis process or any counterarguments to the claims made in the article. Additionally, there is no mention of any promotional content or partiality in the article which could lead to an incomplete understanding of the topic discussed. Furthermore, there is no evidence provided for some of the claims made in the article which could lead to an inaccurate interpretation of the results presented. Finally, both sides of an argument are not equally presented which could lead to a one-sided reporting of results and conclusions drawn from them.</w:t>
      </w:r>
    </w:p>
    <w:p>
      <w:pPr>
        <w:pStyle w:val="Heading1"/>
      </w:pPr>
      <w:bookmarkStart w:id="5" w:name="_Toc5"/>
      <w:r>
        <w:t>Topics for further research:</w:t>
      </w:r>
      <w:bookmarkEnd w:id="5"/>
    </w:p>
    <w:p>
      <w:pPr>
        <w:spacing w:after="0"/>
        <w:numPr>
          <w:ilvl w:val="0"/>
          <w:numId w:val="2"/>
        </w:numPr>
      </w:pPr>
      <w:r>
        <w:rPr/>
        <w:t xml:space="preserve">Risks associated with catalyst synthesis</w:t>
      </w:r>
    </w:p>
    <w:p>
      <w:pPr>
        <w:spacing w:after="0"/>
        <w:numPr>
          <w:ilvl w:val="0"/>
          <w:numId w:val="2"/>
        </w:numPr>
      </w:pPr>
      <w:r>
        <w:rPr/>
        <w:t xml:space="preserve">Counterarguments to dealumination process</w:t>
      </w:r>
    </w:p>
    <w:p>
      <w:pPr>
        <w:spacing w:after="0"/>
        <w:numPr>
          <w:ilvl w:val="0"/>
          <w:numId w:val="2"/>
        </w:numPr>
      </w:pPr>
      <w:r>
        <w:rPr/>
        <w:t xml:space="preserve">Promotional content in catalyst synthesis</w:t>
      </w:r>
    </w:p>
    <w:p>
      <w:pPr>
        <w:spacing w:after="0"/>
        <w:numPr>
          <w:ilvl w:val="0"/>
          <w:numId w:val="2"/>
        </w:numPr>
      </w:pPr>
      <w:r>
        <w:rPr/>
        <w:t xml:space="preserve">Partiality in catalyst synthesis</w:t>
      </w:r>
    </w:p>
    <w:p>
      <w:pPr>
        <w:spacing w:after="0"/>
        <w:numPr>
          <w:ilvl w:val="0"/>
          <w:numId w:val="2"/>
        </w:numPr>
      </w:pPr>
      <w:r>
        <w:rPr/>
        <w:t xml:space="preserve">Evidence for claims in catalyst synthesis</w:t>
      </w:r>
    </w:p>
    <w:p>
      <w:pPr>
        <w:numPr>
          <w:ilvl w:val="0"/>
          <w:numId w:val="2"/>
        </w:numPr>
      </w:pPr>
      <w:r>
        <w:rPr/>
        <w:t xml:space="preserve">Equally presented arguments in catalyst synthesis</w:t>
      </w:r>
    </w:p>
    <w:p>
      <w:pPr>
        <w:pStyle w:val="Heading1"/>
      </w:pPr>
      <w:bookmarkStart w:id="6" w:name="_Toc6"/>
      <w:r>
        <w:t>Report location:</w:t>
      </w:r>
      <w:bookmarkEnd w:id="6"/>
    </w:p>
    <w:p>
      <w:hyperlink r:id="rId8" w:history="1">
        <w:r>
          <w:rPr>
            <w:color w:val="2980b9"/>
            <w:u w:val="single"/>
          </w:rPr>
          <w:t xml:space="preserve">https://www.fullpicture.app/item/46846bcf7cd857992e3f29b0a69ea9af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7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923-3" TargetMode="External"/><Relationship Id="rId8" Type="http://schemas.openxmlformats.org/officeDocument/2006/relationships/hyperlink" Target="https://www.fullpicture.app/item/46846bcf7cd857992e3f29b0a69ea9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2023-02-19T00:37:51+01:00</dcterms:created>
  <dcterms:modified xsi:type="dcterms:W3CDTF">2023-02-19T00:37:51+01:00</dcterms:modified>
</cp:coreProperties>
</file>

<file path=docProps/custom.xml><?xml version="1.0" encoding="utf-8"?>
<Properties xmlns="http://schemas.openxmlformats.org/officeDocument/2006/custom-properties" xmlns:vt="http://schemas.openxmlformats.org/officeDocument/2006/docPropsVTypes"/>
</file>