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leukemia stem cells: The new goal of therapy in adult acute myeloid leukemia - PubMed</w:t>
      </w:r>
      <w:br/>
      <w:hyperlink r:id="rId7" w:history="1">
        <w:r>
          <w:rPr>
            <w:color w:val="2980b9"/>
            <w:u w:val="single"/>
          </w:rPr>
          <w:t xml:space="preserve">https://pubmed.ncbi.nlm.nih.gov/21607107/</w:t>
        </w:r>
      </w:hyperlink>
    </w:p>
    <w:p>
      <w:pPr>
        <w:pStyle w:val="Heading1"/>
      </w:pPr>
      <w:bookmarkStart w:id="2" w:name="_Toc2"/>
      <w:r>
        <w:t>Article summary:</w:t>
      </w:r>
      <w:bookmarkEnd w:id="2"/>
    </w:p>
    <w:p>
      <w:pPr>
        <w:jc w:val="both"/>
      </w:pPr>
      <w:r>
        <w:rPr/>
        <w:t xml:space="preserve">1. Leukemia contains a subpopulation of cells that display characteristics of stem cells, which maintain tumor growth and are not affected by conventional chemotherapy.</w:t>
      </w:r>
    </w:p>
    <w:p>
      <w:pPr>
        <w:jc w:val="both"/>
      </w:pPr>
      <w:r>
        <w:rPr/>
        <w:t xml:space="preserve">2. New strategies are needed to specifically target this malignant stem cell population in order to effectively treat leukemia.</w:t>
      </w:r>
    </w:p>
    <w:p>
      <w:pPr>
        <w:jc w:val="both"/>
      </w:pPr>
      <w:r>
        <w:rPr/>
        <w:t xml:space="preserve">3. The properties of leukemia stem cells indicate that current treatments will not be effective against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relevant sources. It is also unbiased, presenting both sides of the argument equally and exploring counterarguments. The article does not contain any promotional content or partiality, and it notes possible risks associated with targeting leukemia stem cells. However, there are some missing points of consideration that could have been explored further, such as the potential side effects of targeting these cells or the ethical implications of doing so. Additionally, the article does not provide any evidence for its claims about the effectiveness of current treatments against leukemia stem cells, which could have strengthened its argument further.</w:t>
      </w:r>
    </w:p>
    <w:p>
      <w:pPr>
        <w:pStyle w:val="Heading1"/>
      </w:pPr>
      <w:bookmarkStart w:id="5" w:name="_Toc5"/>
      <w:r>
        <w:t>Topics for further research:</w:t>
      </w:r>
      <w:bookmarkEnd w:id="5"/>
    </w:p>
    <w:p>
      <w:pPr>
        <w:spacing w:after="0"/>
        <w:numPr>
          <w:ilvl w:val="0"/>
          <w:numId w:val="2"/>
        </w:numPr>
      </w:pPr>
      <w:r>
        <w:rPr/>
        <w:t xml:space="preserve">Leukemia stem cell side effects</w:t>
      </w:r>
    </w:p>
    <w:p>
      <w:pPr>
        <w:spacing w:after="0"/>
        <w:numPr>
          <w:ilvl w:val="0"/>
          <w:numId w:val="2"/>
        </w:numPr>
      </w:pPr>
      <w:r>
        <w:rPr/>
        <w:t xml:space="preserve">Ethical implications of targeting leukemia stem cells</w:t>
      </w:r>
    </w:p>
    <w:p>
      <w:pPr>
        <w:spacing w:after="0"/>
        <w:numPr>
          <w:ilvl w:val="0"/>
          <w:numId w:val="2"/>
        </w:numPr>
      </w:pPr>
      <w:r>
        <w:rPr/>
        <w:t xml:space="preserve">Current treatments for leukemia stem cells</w:t>
      </w:r>
    </w:p>
    <w:p>
      <w:pPr>
        <w:spacing w:after="0"/>
        <w:numPr>
          <w:ilvl w:val="0"/>
          <w:numId w:val="2"/>
        </w:numPr>
      </w:pPr>
      <w:r>
        <w:rPr/>
        <w:t xml:space="preserve">Clinical trials targeting leukemia stem cells</w:t>
      </w:r>
    </w:p>
    <w:p>
      <w:pPr>
        <w:spacing w:after="0"/>
        <w:numPr>
          <w:ilvl w:val="0"/>
          <w:numId w:val="2"/>
        </w:numPr>
      </w:pPr>
      <w:r>
        <w:rPr/>
        <w:t xml:space="preserve">Success rates of targeting leukemia stem cells</w:t>
      </w:r>
    </w:p>
    <w:p>
      <w:pPr>
        <w:numPr>
          <w:ilvl w:val="0"/>
          <w:numId w:val="2"/>
        </w:numPr>
      </w:pPr>
      <w:r>
        <w:rPr/>
        <w:t xml:space="preserve">Potential risks of targeting leukemia stem cells</w:t>
      </w:r>
    </w:p>
    <w:p>
      <w:pPr>
        <w:pStyle w:val="Heading1"/>
      </w:pPr>
      <w:bookmarkStart w:id="6" w:name="_Toc6"/>
      <w:r>
        <w:t>Report location:</w:t>
      </w:r>
      <w:bookmarkEnd w:id="6"/>
    </w:p>
    <w:p>
      <w:hyperlink r:id="rId8" w:history="1">
        <w:r>
          <w:rPr>
            <w:color w:val="2980b9"/>
            <w:u w:val="single"/>
          </w:rPr>
          <w:t xml:space="preserve">https://www.fullpicture.app/item/46c70c91c291ae3b74cd0ee06ff9d18e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C6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1607107/" TargetMode="External"/><Relationship Id="rId8" Type="http://schemas.openxmlformats.org/officeDocument/2006/relationships/hyperlink" Target="https://www.fullpicture.app/item/46c70c91c291ae3b74cd0ee06ff9d1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2023-02-27T14:50:36+01:00</dcterms:created>
  <dcterms:modified xsi:type="dcterms:W3CDTF">2023-02-27T14:50:36+01:00</dcterms:modified>
</cp:coreProperties>
</file>

<file path=docProps/custom.xml><?xml version="1.0" encoding="utf-8"?>
<Properties xmlns="http://schemas.openxmlformats.org/officeDocument/2006/custom-properties" xmlns:vt="http://schemas.openxmlformats.org/officeDocument/2006/docPropsVTypes"/>
</file>