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Ultralow-frequency broadband characteristics of stepwise radial metamaterials: Journal of Applied Physics: Vol 132, No 14</w:t>
      </w:r>
      <w:br/>
      <w:hyperlink r:id="rId7" w:history="1">
        <w:r>
          <w:rPr>
            <w:color w:val="2980b9"/>
            <w:u w:val="single"/>
          </w:rPr>
          <w:t xml:space="preserve">https://aip.scitation.org/doi/10.1063/5.0096667</w:t>
        </w:r>
      </w:hyperlink>
    </w:p>
    <w:p>
      <w:pPr>
        <w:pStyle w:val="Heading1"/>
      </w:pPr>
      <w:bookmarkStart w:id="2" w:name="_Toc2"/>
      <w:r>
        <w:t>Article summary:</w:t>
      </w:r>
      <w:bookmarkEnd w:id="2"/>
    </w:p>
    <w:p>
      <w:pPr>
        <w:jc w:val="both"/>
      </w:pPr>
      <w:r>
        <w:rPr/>
        <w:t xml:space="preserve">1. A new type of stepwise radial metamaterial (SRM) with ultralow-frequency and broadband characteristics is proposed.</w:t>
      </w:r>
    </w:p>
    <w:p>
      <w:pPr>
        <w:jc w:val="both"/>
      </w:pPr>
      <w:r>
        <w:rPr/>
        <w:t xml:space="preserve">2. The propagation characteristics of Lamb waves in the SRM were investigated using the finite element method, resulting in the opening of bandgaps in the ultralow-frequency range.</w:t>
      </w:r>
    </w:p>
    <w:p>
      <w:pPr>
        <w:jc w:val="both"/>
      </w:pPr>
      <w:r>
        <w:rPr/>
        <w:t xml:space="preserve">3. The influences of structural parameters on the bandgap characteristics were discussed, and an experimental sample was processed to prove its ultralow-frequency broadband characteristics.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“Ultralow-frequency broadband characteristics of stepwise radial metamaterials” provides a detailed overview of a new type of stepwise radial metamaterial (SRM) with ultralow-frequency and broadband characteristics. The authors use numerical analysis to investigate the propagation characteristics of Lamb waves in the SRM, which results in the opening of bandgaps in the ultralow-frequency range. Furthermore, they discuss how structural parameters can influence these bandgap characteristics and provide an experimental sample to prove their findings. </w:t>
      </w:r>
    </w:p>
    <w:p>
      <w:pPr>
        <w:jc w:val="both"/>
      </w:pPr>
      <w:r>
        <w:rPr/>
        <w:t xml:space="preserve">The article is generally reliable and trustworthy as it provides evidence for its claims through numerical analysis and experiments. However, there are some potential biases that should be noted. For example, while the authors discuss how structural parameters can influence bandgap characteristics, they do not explore any counterarguments or alternative explanations for their findings. Additionally, while they acknowledge that their research could provide a better alternative for noise reduction and vibration reduction, they do not mention any possible risks associated with this approach or any other potential applications for this technology. </w:t>
      </w:r>
    </w:p>
    <w:p>
      <w:pPr>
        <w:jc w:val="both"/>
      </w:pPr>
      <w:r>
        <w:rPr/>
        <w:t xml:space="preserve">In conclusion, while this article is generally reliable and trustworthy due to its evidence-based approach, there are some potential biases that should be noted such as lack of exploration into counterarguments or alternative explanations for their findings as well as lack of discussion about possible risks associated with this approach or other potential applications for this technology.</w:t>
      </w:r>
    </w:p>
    <w:p>
      <w:pPr>
        <w:pStyle w:val="Heading1"/>
      </w:pPr>
      <w:bookmarkStart w:id="5" w:name="_Toc5"/>
      <w:r>
        <w:t>Topics for further research:</w:t>
      </w:r>
      <w:bookmarkEnd w:id="5"/>
    </w:p>
    <w:p>
      <w:pPr>
        <w:spacing w:after="0"/>
        <w:numPr>
          <w:ilvl w:val="0"/>
          <w:numId w:val="2"/>
        </w:numPr>
      </w:pPr>
      <w:r>
        <w:rPr/>
        <w:t xml:space="preserve">Alternative explanations for stepwise radial metamaterials</w:t>
      </w:r>
    </w:p>
    <w:p>
      <w:pPr>
        <w:spacing w:after="0"/>
        <w:numPr>
          <w:ilvl w:val="0"/>
          <w:numId w:val="2"/>
        </w:numPr>
      </w:pPr>
      <w:r>
        <w:rPr/>
        <w:t xml:space="preserve">Potential applications of stepwise radial metamaterials</w:t>
      </w:r>
    </w:p>
    <w:p>
      <w:pPr>
        <w:spacing w:after="0"/>
        <w:numPr>
          <w:ilvl w:val="0"/>
          <w:numId w:val="2"/>
        </w:numPr>
      </w:pPr>
      <w:r>
        <w:rPr/>
        <w:t xml:space="preserve">Risks associated with stepwise radial metamaterials</w:t>
      </w:r>
    </w:p>
    <w:p>
      <w:pPr>
        <w:spacing w:after="0"/>
        <w:numPr>
          <w:ilvl w:val="0"/>
          <w:numId w:val="2"/>
        </w:numPr>
      </w:pPr>
      <w:r>
        <w:rPr/>
        <w:t xml:space="preserve">Noise reduction using stepwise radial metamaterials</w:t>
      </w:r>
    </w:p>
    <w:p>
      <w:pPr>
        <w:spacing w:after="0"/>
        <w:numPr>
          <w:ilvl w:val="0"/>
          <w:numId w:val="2"/>
        </w:numPr>
      </w:pPr>
      <w:r>
        <w:rPr/>
        <w:t xml:space="preserve">Vibration reduction using stepwise radial metamaterials</w:t>
      </w:r>
    </w:p>
    <w:p>
      <w:pPr>
        <w:numPr>
          <w:ilvl w:val="0"/>
          <w:numId w:val="2"/>
        </w:numPr>
      </w:pPr>
      <w:r>
        <w:rPr/>
        <w:t xml:space="preserve">Structural parameters influencing bandgap characteristics of stepwise radial metamaterials</w:t>
      </w:r>
    </w:p>
    <w:p>
      <w:pPr>
        <w:pStyle w:val="Heading1"/>
      </w:pPr>
      <w:bookmarkStart w:id="6" w:name="_Toc6"/>
      <w:r>
        <w:t>Report location:</w:t>
      </w:r>
      <w:bookmarkEnd w:id="6"/>
    </w:p>
    <w:p>
      <w:hyperlink r:id="rId8" w:history="1">
        <w:r>
          <w:rPr>
            <w:color w:val="2980b9"/>
            <w:u w:val="single"/>
          </w:rPr>
          <w:t xml:space="preserve">https://www.fullpicture.app/item/46d1e483a9d70f9cb0e1bf3d16d2640d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B9B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5.0096667" TargetMode="External"/><Relationship Id="rId8" Type="http://schemas.openxmlformats.org/officeDocument/2006/relationships/hyperlink" Target="https://www.fullpicture.app/item/46d1e483a9d70f9cb0e1bf3d16d264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2023-02-24T01:07:49+01:00</dcterms:created>
  <dcterms:modified xsi:type="dcterms:W3CDTF">2023-02-24T01:07:49+01:00</dcterms:modified>
</cp:coreProperties>
</file>

<file path=docProps/custom.xml><?xml version="1.0" encoding="utf-8"?>
<Properties xmlns="http://schemas.openxmlformats.org/officeDocument/2006/custom-properties" xmlns:vt="http://schemas.openxmlformats.org/officeDocument/2006/docPropsVTypes"/>
</file>