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low carbon city pilot policy effect on carbon abatement in China: An empirical evidence based on time-varying DID model - ScienceDirect</w:t>
      </w:r>
      <w:br/>
      <w:hyperlink r:id="rId7" w:history="1">
        <w:r>
          <w:rPr>
            <w:color w:val="2980b9"/>
            <w:u w:val="single"/>
          </w:rPr>
          <w:t xml:space="preserve">https://www.sciencedirect.com/science/article/abs/pii/S026427512200021X</w:t>
        </w:r>
      </w:hyperlink>
    </w:p>
    <w:p>
      <w:pPr>
        <w:pStyle w:val="Heading1"/>
      </w:pPr>
      <w:bookmarkStart w:id="2" w:name="_Toc2"/>
      <w:r>
        <w:t>Article summary:</w:t>
      </w:r>
      <w:bookmarkEnd w:id="2"/>
    </w:p>
    <w:p>
      <w:pPr>
        <w:jc w:val="both"/>
      </w:pPr>
      <w:r>
        <w:rPr/>
        <w:t xml:space="preserve">1. China is facing continuous pressure of carbon emission reduction and has implemented a series of policies since 2005 to reduce emissions.</w:t>
      </w:r>
    </w:p>
    <w:p>
      <w:pPr>
        <w:jc w:val="both"/>
      </w:pPr>
      <w:r>
        <w:rPr/>
        <w:t xml:space="preserve">2. The Chinese government has launched low-carbon city pilots with different goals and contents in 2010, 2012, and 2017.</w:t>
      </w:r>
    </w:p>
    <w:p>
      <w:pPr>
        <w:jc w:val="both"/>
      </w:pPr>
      <w:r>
        <w:rPr/>
        <w:t xml:space="preserve">3. This paper proposes a time-varying difference-in-differences model (DID) to test the effectiveness of low-carbon pilot policies based on the panel data of China's prefecture-level cities from 2005 to 2016.</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empirical evidence based on a time-varying DID model for evaluating the effect of low carbon city pilot policy on carbon abatement in China. The article is well written and provides a comprehensive overview of the current situation in China regarding carbon emission reduction policies, as well as the objectives and scope of the pilot program. However, there are some potential biases that should be noted when assessing the trustworthiness and reliability of this article. </w:t>
      </w:r>
    </w:p>
    <w:p>
      <w:pPr>
        <w:jc w:val="both"/>
      </w:pPr>
      <w:r>
        <w:rPr/>
        <w:t xml:space="preserve">First, there is no mention of any counterarguments or alternative perspectives that could challenge the findings presented in this article. While it is understandable that this article focuses on presenting evidence for its claims, it would have been beneficial to include some discussion about possible counterarguments or alternative perspectives that could challenge its findings. Additionally, there is no mention of any potential risks associated with implementing these policies or any other unintended consequences that could arise from their implementation. </w:t>
      </w:r>
    </w:p>
    <w:p>
      <w:pPr>
        <w:jc w:val="both"/>
      </w:pPr>
      <w:r>
        <w:rPr/>
        <w:t xml:space="preserve">Second, while the article does provide evidence for its claims, it does not provide enough detail about how this evidence was collected or analyzed. It would have been helpful if more information was provided about how exactly this data was collected and analyzed so that readers can better understand how reliable these results are. Additionally, there is no discussion about potential sources of bias or errors in the data collection process which could affect the accuracy of these results. </w:t>
      </w:r>
    </w:p>
    <w:p>
      <w:pPr>
        <w:jc w:val="both"/>
      </w:pPr>
      <w:r>
        <w:rPr/>
        <w:t xml:space="preserve">Finally, while this article does provide an overview of current policies related to carbon emission reduction in China, it does not discuss any other countries’ approaches to reducing emissions or compare them to China’s approach. This lack of comparison makes it difficult to assess how effective China’s approach really is compared to other countries’ approaches and whether there are any lessons that can be learned from other countries’ experiences with similar policies. </w:t>
      </w:r>
    </w:p>
    <w:p>
      <w:pPr>
        <w:jc w:val="both"/>
      </w:pPr>
      <w:r>
        <w:rPr/>
        <w:t xml:space="preserve">In conclusion, while this article provides an empirical evidence based on a time-varying DID model for evaluating the effect of low carbon city pilot policy on carbon abatement in China, there are some potential biases and missing points that should be taken into consideration when assessing its trustworthiness and reliability such as lack of counterarguments or alternative perspectives discussed; lack of detail about how data was collected and analyzed; lack of discussion about potential sources of bias; and lack of comparison between different countries' approaches to reducing emissions</w:t>
      </w:r>
    </w:p>
    <w:p>
      <w:pPr>
        <w:pStyle w:val="Heading1"/>
      </w:pPr>
      <w:bookmarkStart w:id="5" w:name="_Toc5"/>
      <w:r>
        <w:t>Topics for further research:</w:t>
      </w:r>
      <w:bookmarkEnd w:id="5"/>
    </w:p>
    <w:p>
      <w:pPr>
        <w:spacing w:after="0"/>
        <w:numPr>
          <w:ilvl w:val="0"/>
          <w:numId w:val="2"/>
        </w:numPr>
      </w:pPr>
      <w:r>
        <w:rPr/>
        <w:t xml:space="preserve">Carbon emission reduction policies in other countries</w:t>
      </w:r>
    </w:p>
    <w:p>
      <w:pPr>
        <w:spacing w:after="0"/>
        <w:numPr>
          <w:ilvl w:val="0"/>
          <w:numId w:val="2"/>
        </w:numPr>
      </w:pPr>
      <w:r>
        <w:rPr/>
        <w:t xml:space="preserve">Unintended consequences of carbon emission reduction policies</w:t>
      </w:r>
    </w:p>
    <w:p>
      <w:pPr>
        <w:spacing w:after="0"/>
        <w:numPr>
          <w:ilvl w:val="0"/>
          <w:numId w:val="2"/>
        </w:numPr>
      </w:pPr>
      <w:r>
        <w:rPr/>
        <w:t xml:space="preserve">Sources of bias in data collection</w:t>
      </w:r>
    </w:p>
    <w:p>
      <w:pPr>
        <w:spacing w:after="0"/>
        <w:numPr>
          <w:ilvl w:val="0"/>
          <w:numId w:val="2"/>
        </w:numPr>
      </w:pPr>
      <w:r>
        <w:rPr/>
        <w:t xml:space="preserve">Comparing carbon emission reduction policies between countries</w:t>
      </w:r>
    </w:p>
    <w:p>
      <w:pPr>
        <w:spacing w:after="0"/>
        <w:numPr>
          <w:ilvl w:val="0"/>
          <w:numId w:val="2"/>
        </w:numPr>
      </w:pPr>
      <w:r>
        <w:rPr/>
        <w:t xml:space="preserve">Potential risks associated with carbon emission reduction policies</w:t>
      </w:r>
    </w:p>
    <w:p>
      <w:pPr>
        <w:numPr>
          <w:ilvl w:val="0"/>
          <w:numId w:val="2"/>
        </w:numPr>
      </w:pPr>
      <w:r>
        <w:rPr/>
        <w:t xml:space="preserve">Counterarguments to carbon emission reduction policies</w:t>
      </w:r>
    </w:p>
    <w:p>
      <w:pPr>
        <w:pStyle w:val="Heading1"/>
      </w:pPr>
      <w:bookmarkStart w:id="6" w:name="_Toc6"/>
      <w:r>
        <w:t>Report location:</w:t>
      </w:r>
      <w:bookmarkEnd w:id="6"/>
    </w:p>
    <w:p>
      <w:hyperlink r:id="rId8" w:history="1">
        <w:r>
          <w:rPr>
            <w:color w:val="2980b9"/>
            <w:u w:val="single"/>
          </w:rPr>
          <w:t xml:space="preserve">https://www.fullpicture.app/item/46f59e62468d6aef07a687f030331e37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83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27512200021X" TargetMode="External"/><Relationship Id="rId8" Type="http://schemas.openxmlformats.org/officeDocument/2006/relationships/hyperlink" Target="https://www.fullpicture.app/item/46f59e62468d6aef07a687f030331e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2023-02-23T15:59:52+01:00</dcterms:created>
  <dcterms:modified xsi:type="dcterms:W3CDTF">2023-02-23T15:59:52+01:00</dcterms:modified>
</cp:coreProperties>
</file>

<file path=docProps/custom.xml><?xml version="1.0" encoding="utf-8"?>
<Properties xmlns="http://schemas.openxmlformats.org/officeDocument/2006/custom-properties" xmlns:vt="http://schemas.openxmlformats.org/officeDocument/2006/docPropsVTypes"/>
</file>