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Bioactive polysaccharides promote gut immunity via different ways - Food &amp; Function (RSC Publishing)</w:t>
      </w:r>
      <w:br/>
      <w:hyperlink r:id="rId7" w:history="1">
        <w:r>
          <w:rPr>
            <w:color w:val="2980b9"/>
            <w:u w:val="single"/>
          </w:rPr>
          <w:t xml:space="preserve">https://pubs.rsc.org/en/content/articlelanding/2023/fo/d2fo03181g</w:t>
        </w:r>
      </w:hyperlink>
    </w:p>
    <w:p>
      <w:pPr>
        <w:pStyle w:val="Heading1"/>
      </w:pPr>
      <w:bookmarkStart w:id="2" w:name="_Toc2"/>
      <w:r>
        <w:t>Article summary:</w:t>
      </w:r>
      <w:bookmarkEnd w:id="2"/>
    </w:p>
    <w:p>
      <w:pPr>
        <w:jc w:val="both"/>
      </w:pPr>
      <w:r>
        <w:rPr/>
        <w:t xml:space="preserve">1. This article examines the different ways in which nine bioactive polysaccharides can promote gut immunity.</w:t>
      </w:r>
    </w:p>
    <w:p>
      <w:pPr>
        <w:jc w:val="both"/>
      </w:pPr>
      <w:r>
        <w:rPr/>
        <w:t xml:space="preserve">2. The effects of these polysaccharides on the number of T cells in the intestinal mucosa, expression of transcription factors and inflammatory factors, intestinal metabolome and gut microbiota were compared and discussed.</w:t>
      </w:r>
    </w:p>
    <w:p>
      <w:pPr>
        <w:jc w:val="both"/>
      </w:pPr>
      <w:r>
        <w:rPr/>
        <w:t xml:space="preserve">3. The results revealed that the nine polysaccharides promote intestinal immunity in different ways, with some being more effective than others.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how different bioactive polysaccharides can promote gut immunity. The authors have conducted a thorough review of existing literature on the topic and have provided evidence to support their claims. Furthermore, they have used a cyclophosphamide-induced immunosuppressed model to compare the effects of these polysaccharides on various aspects such as T cell numbers in the intestinal mucosa, expression of transcription factors and inflammatory factors, intestinal metabolome and gut microbiota.</w:t>
      </w:r>
    </w:p>
    <w:p>
      <w:pPr>
        <w:jc w:val="both"/>
      </w:pPr>
      <w:r>
        <w:rPr/>
        <w:t xml:space="preserve">However, there are some potential biases that should be noted when reading this article. For example, it does not explore any counterarguments or present both sides equally; instead, it focuses solely on how these polysaccharides can promote gut immunity without considering any potential risks or drawbacks associated with them. Additionally, there is no mention of any possible conflicts of interest that may exist between the authors and other parties involved in this research (e.g., funding sources). Finally, there is also a lack of discussion regarding how these findings could be applied in practice or what further research needs to be done to confirm their efficacy.</w:t>
      </w:r>
    </w:p>
    <w:p>
      <w:pPr>
        <w:pStyle w:val="Heading1"/>
      </w:pPr>
      <w:bookmarkStart w:id="5" w:name="_Toc5"/>
      <w:r>
        <w:t>Topics for further research:</w:t>
      </w:r>
      <w:bookmarkEnd w:id="5"/>
    </w:p>
    <w:p>
      <w:pPr>
        <w:spacing w:after="0"/>
        <w:numPr>
          <w:ilvl w:val="0"/>
          <w:numId w:val="2"/>
        </w:numPr>
      </w:pPr>
      <w:r>
        <w:rPr/>
        <w:t xml:space="preserve">Potential risks of bioactive polysaccharides</w:t>
      </w:r>
    </w:p>
    <w:p>
      <w:pPr>
        <w:spacing w:after="0"/>
        <w:numPr>
          <w:ilvl w:val="0"/>
          <w:numId w:val="2"/>
        </w:numPr>
      </w:pPr>
      <w:r>
        <w:rPr/>
        <w:t xml:space="preserve">Conflicts of interest in bioactive polysaccharide research</w:t>
      </w:r>
    </w:p>
    <w:p>
      <w:pPr>
        <w:spacing w:after="0"/>
        <w:numPr>
          <w:ilvl w:val="0"/>
          <w:numId w:val="2"/>
        </w:numPr>
      </w:pPr>
      <w:r>
        <w:rPr/>
        <w:t xml:space="preserve">Practical applications of bioactive polysaccharides</w:t>
      </w:r>
    </w:p>
    <w:p>
      <w:pPr>
        <w:spacing w:after="0"/>
        <w:numPr>
          <w:ilvl w:val="0"/>
          <w:numId w:val="2"/>
        </w:numPr>
      </w:pPr>
      <w:r>
        <w:rPr/>
        <w:t xml:space="preserve">Further research on bioactive polysaccharides</w:t>
      </w:r>
    </w:p>
    <w:p>
      <w:pPr>
        <w:spacing w:after="0"/>
        <w:numPr>
          <w:ilvl w:val="0"/>
          <w:numId w:val="2"/>
        </w:numPr>
      </w:pPr>
      <w:r>
        <w:rPr/>
        <w:t xml:space="preserve">Effects of bioactive polysaccharides on gut microbiota</w:t>
      </w:r>
    </w:p>
    <w:p>
      <w:pPr>
        <w:numPr>
          <w:ilvl w:val="0"/>
          <w:numId w:val="2"/>
        </w:numPr>
      </w:pPr>
      <w:r>
        <w:rPr/>
        <w:t xml:space="preserve">Effects of bioactive polysaccharides on intestinal metabolome</w:t>
      </w:r>
    </w:p>
    <w:p>
      <w:pPr>
        <w:pStyle w:val="Heading1"/>
      </w:pPr>
      <w:bookmarkStart w:id="6" w:name="_Toc6"/>
      <w:r>
        <w:t>Report location:</w:t>
      </w:r>
      <w:bookmarkEnd w:id="6"/>
    </w:p>
    <w:p>
      <w:hyperlink r:id="rId8" w:history="1">
        <w:r>
          <w:rPr>
            <w:color w:val="2980b9"/>
            <w:u w:val="single"/>
          </w:rPr>
          <w:t xml:space="preserve">https://www.fullpicture.app/item/46fd2c377004fe75065ecfa1629c4edb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757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fo/d2fo03181g" TargetMode="External"/><Relationship Id="rId8" Type="http://schemas.openxmlformats.org/officeDocument/2006/relationships/hyperlink" Target="https://www.fullpicture.app/item/46fd2c377004fe75065ecfa1629c4e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2023-03-05T17:06:44+01:00</dcterms:created>
  <dcterms:modified xsi:type="dcterms:W3CDTF">2023-03-05T17:06:44+01:00</dcterms:modified>
</cp:coreProperties>
</file>

<file path=docProps/custom.xml><?xml version="1.0" encoding="utf-8"?>
<Properties xmlns="http://schemas.openxmlformats.org/officeDocument/2006/custom-properties" xmlns:vt="http://schemas.openxmlformats.org/officeDocument/2006/docPropsVTypes"/>
</file>