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3 Закона Силы из Учения об Актуальности Игоря Рыбакова – Telegraph</w:t>
      </w:r>
      <w:br/>
      <w:hyperlink r:id="rId7" w:history="1">
        <w:r>
          <w:rPr>
            <w:color w:val="2980b9"/>
            <w:u w:val="single"/>
          </w:rPr>
          <w:t xml:space="preserve">https://telegra.ph/3-Zakona-Sily-iz-Ucheniya-ob-Aktualnosti-Igorya-Rybakova-12-01</w:t>
        </w:r>
      </w:hyperlink>
    </w:p>
    <w:p>
      <w:pPr>
        <w:pStyle w:val="Heading1"/>
      </w:pPr>
      <w:bookmarkStart w:id="2" w:name="_Toc2"/>
      <w:r>
        <w:t>Article summary:</w:t>
      </w:r>
      <w:bookmarkEnd w:id="2"/>
    </w:p>
    <w:p>
      <w:pPr>
        <w:jc w:val="both"/>
      </w:pPr>
      <w:r>
        <w:rPr/>
        <w:t xml:space="preserve">1. Igor Rybakov's Relevance Doctrine is based on three Laws of Power: clamp, extend yourself in others, and the basic instinct of modeling.</w:t>
      </w:r>
    </w:p>
    <w:p>
      <w:pPr>
        <w:jc w:val="both"/>
      </w:pPr>
      <w:r>
        <w:rPr/>
        <w:t xml:space="preserve">2. Successful people create their own environment, a kind of “think tank”, to have access to knowledge and practices.</w:t>
      </w:r>
    </w:p>
    <w:p>
      <w:pPr>
        <w:jc w:val="both"/>
      </w:pPr>
      <w:r>
        <w:rPr/>
        <w:t xml:space="preserve">3. The second law of power ensures the spread and preservation of great teachings by passing them down from person to person.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provides an overview of Igor Rybakov's Relevance Doctrine and its three Laws of Power. It also discusses how successful people create their own environment as a “think tank” for access to knowledge and practices. The article claims that the second law of power ensures the spread and preservation of great teachings by passing them down from person to person, citing examples such as Pythagoras, Plato, Aristotle, Sufi orders, Buddhist tradition, Indian culture etc. </w:t>
      </w:r>
    </w:p>
    <w:p>
      <w:pPr>
        <w:jc w:val="both"/>
      </w:pPr>
      <w:r>
        <w:rPr/>
        <w:t xml:space="preserve">The article does not provide any evidence or sources for these claims or any counterarguments which could be explored further. Additionally, there is no mention of potential risks associated with following these laws or any other potential drawbacks which should be considered before implementing them in practice. Furthermore, the article appears to be promotional in nature as it promotes Rybakov University and X10 Movement without providing any evidence for their effectiveness or reliability. </w:t>
      </w:r>
    </w:p>
    <w:p>
      <w:pPr>
        <w:jc w:val="both"/>
      </w:pPr>
      <w:r>
        <w:rPr/>
        <w:t xml:space="preserve">In conclusion, while the article provides an overview of Igor Rybakov's Relevance Doctrine and its three Laws of Power, it lacks evidence for its claims and fails to explore counterarguments or potential risks associated with following these laws. As such, it should be read with caution as it may contain partiality or one-sided reporting which could lead readers astray if taken at face value without further research into the topic.</w:t>
      </w:r>
    </w:p>
    <w:p>
      <w:pPr>
        <w:pStyle w:val="Heading1"/>
      </w:pPr>
      <w:bookmarkStart w:id="5" w:name="_Toc5"/>
      <w:r>
        <w:t>Topics for further research:</w:t>
      </w:r>
      <w:bookmarkEnd w:id="5"/>
    </w:p>
    <w:p>
      <w:pPr>
        <w:spacing w:after="0"/>
        <w:numPr>
          <w:ilvl w:val="0"/>
          <w:numId w:val="2"/>
        </w:numPr>
      </w:pPr>
      <w:r>
        <w:rPr/>
        <w:t xml:space="preserve">Igor Rybakov Relevance Doctrine criticism</w:t>
      </w:r>
    </w:p>
    <w:p>
      <w:pPr>
        <w:spacing w:after="0"/>
        <w:numPr>
          <w:ilvl w:val="0"/>
          <w:numId w:val="2"/>
        </w:numPr>
      </w:pPr>
      <w:r>
        <w:rPr/>
        <w:t xml:space="preserve">Potential risks of following Igor Rybakov's Laws of Power</w:t>
      </w:r>
    </w:p>
    <w:p>
      <w:pPr>
        <w:spacing w:after="0"/>
        <w:numPr>
          <w:ilvl w:val="0"/>
          <w:numId w:val="2"/>
        </w:numPr>
      </w:pPr>
      <w:r>
        <w:rPr/>
        <w:t xml:space="preserve">Evidence for Igor Rybakov's Relevance Doctrine</w:t>
      </w:r>
    </w:p>
    <w:p>
      <w:pPr>
        <w:spacing w:after="0"/>
        <w:numPr>
          <w:ilvl w:val="0"/>
          <w:numId w:val="2"/>
        </w:numPr>
      </w:pPr>
      <w:r>
        <w:rPr/>
        <w:t xml:space="preserve">Counterarguments to Igor Rybakov's Relevance Doctrine</w:t>
      </w:r>
    </w:p>
    <w:p>
      <w:pPr>
        <w:spacing w:after="0"/>
        <w:numPr>
          <w:ilvl w:val="0"/>
          <w:numId w:val="2"/>
        </w:numPr>
      </w:pPr>
      <w:r>
        <w:rPr/>
        <w:t xml:space="preserve">Reliability of Rybakov University and X10 Movement</w:t>
      </w:r>
    </w:p>
    <w:p>
      <w:pPr>
        <w:numPr>
          <w:ilvl w:val="0"/>
          <w:numId w:val="2"/>
        </w:numPr>
      </w:pPr>
      <w:r>
        <w:rPr/>
        <w:t xml:space="preserve">Impact of Igor Rybakov's Relevance Doctrine on society</w:t>
      </w:r>
    </w:p>
    <w:p>
      <w:pPr>
        <w:pStyle w:val="Heading1"/>
      </w:pPr>
      <w:bookmarkStart w:id="6" w:name="_Toc6"/>
      <w:r>
        <w:t>Report location:</w:t>
      </w:r>
      <w:bookmarkEnd w:id="6"/>
    </w:p>
    <w:p>
      <w:hyperlink r:id="rId8" w:history="1">
        <w:r>
          <w:rPr>
            <w:color w:val="2980b9"/>
            <w:u w:val="single"/>
          </w:rPr>
          <w:t xml:space="preserve">https://www.fullpicture.app/item/4760180acac488f22b410d4b948b3a8e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5F3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legra.ph/3-Zakona-Sily-iz-Ucheniya-ob-Aktualnosti-Igorya-Rybakova-12-01" TargetMode="External"/><Relationship Id="rId8" Type="http://schemas.openxmlformats.org/officeDocument/2006/relationships/hyperlink" Target="https://www.fullpicture.app/item/4760180acac488f22b410d4b948b3a8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2023-02-23T12:07:29+01:00</dcterms:created>
  <dcterms:modified xsi:type="dcterms:W3CDTF">2023-02-23T12:07:29+01:00</dcterms:modified>
</cp:coreProperties>
</file>

<file path=docProps/custom.xml><?xml version="1.0" encoding="utf-8"?>
<Properties xmlns="http://schemas.openxmlformats.org/officeDocument/2006/custom-properties" xmlns:vt="http://schemas.openxmlformats.org/officeDocument/2006/docPropsVTypes"/>
</file>