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 motion amplification in the Marina District | Bulletin of the Seismological Society of America | GeoScienceWorld</w:t>
      </w:r>
      <w:br/>
      <w:hyperlink r:id="rId7" w:history="1">
        <w:r>
          <w:rPr>
            <w:color w:val="2980b9"/>
            <w:u w:val="single"/>
          </w:rPr>
          <w:t xml:space="preserve">https://pubs.geoscienceworld.org/ssa/bssa/article-abstract/81/5/1980/119594/Ground-motion-amplification-in-the-Marina-District</w:t>
        </w:r>
      </w:hyperlink>
    </w:p>
    <w:p>
      <w:pPr>
        <w:pStyle w:val="Heading1"/>
      </w:pPr>
      <w:bookmarkStart w:id="2" w:name="_Toc2"/>
      <w:r>
        <w:t>Article summary:</w:t>
      </w:r>
      <w:bookmarkEnd w:id="2"/>
    </w:p>
    <w:p>
      <w:pPr>
        <w:jc w:val="both"/>
      </w:pPr>
      <w:r>
        <w:rPr/>
        <w:t xml:space="preserve">1. The article examines the ground motion amplification in the Marina District following the 1989 Loma Prieta earthquake.</w:t>
      </w:r>
    </w:p>
    <w:p>
      <w:pPr>
        <w:jc w:val="both"/>
      </w:pPr>
      <w:r>
        <w:rPr/>
        <w:t xml:space="preserve">2. Five stations located in the Marina District were found to be amplified by factors of 6 to 10 at 1 Hz and 2 to 4 at 3 Hz, relative to a station located on Franciscan sandstone at Fort Mason.</w:t>
      </w:r>
    </w:p>
    <w:p>
      <w:pPr>
        <w:jc w:val="both"/>
      </w:pPr>
      <w:r>
        <w:rPr/>
        <w:t xml:space="preserve">3. Conditional estimates of the mainshock spectra can be determined at stations that only recorded aftershocks, if they can be linked to stations that recorded the mainshock.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a reputable journal (Bulletin of the Seismological Society of America) and written by authors from a credible institution (U.S. Geological Survey). The authors provide detailed information about their research methods and results, which are supported by evidence from 19 aftershocks recorded by triggered seismographs deployed in and around the Marina District. The authors also present conditional estimates of the mainshock spectra based on assumptions that are clearly stated in the article. </w:t>
      </w:r>
    </w:p>
    <w:p>
      <w:pPr>
        <w:jc w:val="both"/>
      </w:pPr>
      <w:r>
        <w:rPr/>
        <w:t xml:space="preserve">The article does not appear to have any major biases or one-sided reporting, as it presents both sides of an argument equally and does not make any unsupported claims or omit any points of consideration or evidence for its claims. It also does not contain any promotional content or partiality towards one side over another, nor does it fail to note any potential risks associated with its findings. </w:t>
      </w:r>
    </w:p>
    <w:p>
      <w:pPr>
        <w:jc w:val="both"/>
      </w:pPr>
      <w:r>
        <w:rPr/>
        <w:t xml:space="preserve">In conclusion, this article is reliable and trustworthy due to its publication in a reputable journal and its clear presentation of evidence for its claims without bias or omission of important points of consideration.</w:t>
      </w:r>
    </w:p>
    <w:p>
      <w:pPr>
        <w:pStyle w:val="Heading1"/>
      </w:pPr>
      <w:bookmarkStart w:id="5" w:name="_Toc5"/>
      <w:r>
        <w:t>Topics for further research:</w:t>
      </w:r>
      <w:bookmarkEnd w:id="5"/>
    </w:p>
    <w:p>
      <w:pPr>
        <w:spacing w:after="0"/>
        <w:numPr>
          <w:ilvl w:val="0"/>
          <w:numId w:val="2"/>
        </w:numPr>
      </w:pPr>
      <w:r>
        <w:rPr/>
        <w:t xml:space="preserve">Seismic hazard assessment </w:t>
      </w:r>
    </w:p>
    <w:p>
      <w:pPr>
        <w:spacing w:after="0"/>
        <w:numPr>
          <w:ilvl w:val="0"/>
          <w:numId w:val="2"/>
        </w:numPr>
      </w:pPr>
      <w:r>
        <w:rPr/>
        <w:t xml:space="preserve">Ground motion prediction </w:t>
      </w:r>
    </w:p>
    <w:p>
      <w:pPr>
        <w:spacing w:after="0"/>
        <w:numPr>
          <w:ilvl w:val="0"/>
          <w:numId w:val="2"/>
        </w:numPr>
      </w:pPr>
      <w:r>
        <w:rPr/>
        <w:t xml:space="preserve">Earthquake source parameters </w:t>
      </w:r>
    </w:p>
    <w:p>
      <w:pPr>
        <w:spacing w:after="0"/>
        <w:numPr>
          <w:ilvl w:val="0"/>
          <w:numId w:val="2"/>
        </w:numPr>
      </w:pPr>
      <w:r>
        <w:rPr/>
        <w:t xml:space="preserve">Earthquake ground motion simulation </w:t>
      </w:r>
    </w:p>
    <w:p>
      <w:pPr>
        <w:spacing w:after="0"/>
        <w:numPr>
          <w:ilvl w:val="0"/>
          <w:numId w:val="2"/>
        </w:numPr>
      </w:pPr>
      <w:r>
        <w:rPr/>
        <w:t xml:space="preserve">Earthquake ground motion attenuation </w:t>
      </w:r>
    </w:p>
    <w:p>
      <w:pPr>
        <w:numPr>
          <w:ilvl w:val="0"/>
          <w:numId w:val="2"/>
        </w:numPr>
      </w:pPr>
      <w:r>
        <w:rPr/>
        <w:t xml:space="preserve">Earthquake ground motion amplification</w:t>
      </w:r>
    </w:p>
    <w:p>
      <w:pPr>
        <w:pStyle w:val="Heading1"/>
      </w:pPr>
      <w:bookmarkStart w:id="6" w:name="_Toc6"/>
      <w:r>
        <w:t>Report location:</w:t>
      </w:r>
      <w:bookmarkEnd w:id="6"/>
    </w:p>
    <w:p>
      <w:hyperlink r:id="rId8" w:history="1">
        <w:r>
          <w:rPr>
            <w:color w:val="2980b9"/>
            <w:u w:val="single"/>
          </w:rPr>
          <w:t xml:space="preserve">https://www.fullpicture.app/item/476257ff5f5d2e298a0017354cab3f3a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3C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bssa/article-abstract/81/5/1980/119594/Ground-motion-amplification-in-the-Marina-District" TargetMode="External"/><Relationship Id="rId8" Type="http://schemas.openxmlformats.org/officeDocument/2006/relationships/hyperlink" Target="https://www.fullpicture.app/item/476257ff5f5d2e298a0017354cab3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2023-02-23T14:11:05+01:00</dcterms:created>
  <dcterms:modified xsi:type="dcterms:W3CDTF">2023-02-23T14:11:05+01:00</dcterms:modified>
</cp:coreProperties>
</file>

<file path=docProps/custom.xml><?xml version="1.0" encoding="utf-8"?>
<Properties xmlns="http://schemas.openxmlformats.org/officeDocument/2006/custom-properties" xmlns:vt="http://schemas.openxmlformats.org/officeDocument/2006/docPropsVTypes"/>
</file>