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zT and Its Origin in Sb‐doped GeTe Single Crystals - Vankayala - 2020 - Advanced Science - Wiley Online Library</w:t>
      </w:r>
      <w:br/>
      <w:hyperlink r:id="rId7" w:history="1">
        <w:r>
          <w:rPr>
            <w:color w:val="2980b9"/>
            <w:u w:val="single"/>
          </w:rPr>
          <w:t xml:space="preserve">https://onlinelibrary.wiley.com/doi/10.1002/advs.202002494</w:t>
        </w:r>
      </w:hyperlink>
    </w:p>
    <w:p>
      <w:pPr>
        <w:pStyle w:val="Heading1"/>
      </w:pPr>
      <w:bookmarkStart w:id="2" w:name="_Toc2"/>
      <w:r>
        <w:t>Article summary:</w:t>
      </w:r>
      <w:bookmarkEnd w:id="2"/>
    </w:p>
    <w:p>
      <w:pPr>
        <w:jc w:val="both"/>
      </w:pPr>
      <w:r>
        <w:rPr/>
        <w:t xml:space="preserve">1. Bulk GeTe has a wide range of properties that make it useful for technological applications, such as phase-change properties for optical data storage, ferroelectricity in bulk and nanoscale crystals, Rashba spin splitting for spintronics applications, and thermoelectric energy conversion.</w:t>
      </w:r>
    </w:p>
    <w:p>
      <w:pPr>
        <w:jc w:val="both"/>
      </w:pPr>
      <w:r>
        <w:rPr/>
        <w:t xml:space="preserve">2. High zT values have been reported in both single- and poly-crystalline GeTe, but its microscopic origin has not been explored systematically.</w:t>
      </w:r>
    </w:p>
    <w:p>
      <w:pPr>
        <w:jc w:val="both"/>
      </w:pPr>
      <w:r>
        <w:rPr/>
        <w:t xml:space="preserve">3. Systematic transport, inelastic neutron scattering (INS), and spectroscopic studies on high quality single-crystalline GeTe doped with varying amounts of Sb revealed a Sb-induced modified phonon dispersion with an extra phonon excitation at a transfer energy E ≈ 5–6meV near the Γ point.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zT and Its Origin in Sb‐doped GeTe Single Crystals” by Vankayala is a comprehensive review of the potential of Sb‐doped GeTe single crystals to achieve high thermoelectric efficiency. The article provides detailed information on the crystal structure and phase purity of the samples studied, as well as their electrical conductivity, thermal conductivity, and figure-of-merit (zT). The article also presents results from inelastic neutron scattering (INS) experiments which reveal a Sb-induced modified phonon dispersion with an extra phonon excitation at a transfer energy E ≈ 5–6meV near the Γ point.</w:t>
      </w:r>
    </w:p>
    <w:p>
      <w:pPr>
        <w:jc w:val="both"/>
      </w:pPr>
      <w:r>
        <w:rPr/>
        <w:t xml:space="preserve">The article is generally reliable and trustworthy; however there are some points that could be improved upon. For example, while the article does provide evidence for its claims regarding the effects of doping on electrical conductivity and thermal conductivity, it does not provide any evidence or discussion regarding possible risks associated with doping or other potential drawbacks to using this material for thermoelectric applications. Additionally, while the article does discuss some strategies to enhance zT such as band structure engineering and modulation doping, it does not explore any counterarguments or alternative strategies that may be more effective or less risky than those discussed in the paper. Finally, while the article does present both sides of the argument fairly equally throughout most of its content, there is some promotional content towards the end which could be toned down slightly to make it more objective overall.</w:t>
      </w:r>
    </w:p>
    <w:p>
      <w:pPr>
        <w:pStyle w:val="Heading1"/>
      </w:pPr>
      <w:bookmarkStart w:id="5" w:name="_Toc5"/>
      <w:r>
        <w:t>Topics for further research:</w:t>
      </w:r>
      <w:bookmarkEnd w:id="5"/>
    </w:p>
    <w:p>
      <w:pPr>
        <w:spacing w:after="0"/>
        <w:numPr>
          <w:ilvl w:val="0"/>
          <w:numId w:val="2"/>
        </w:numPr>
      </w:pPr>
      <w:r>
        <w:rPr/>
        <w:t xml:space="preserve">Thermoelectric applications risks</w:t>
      </w:r>
    </w:p>
    <w:p>
      <w:pPr>
        <w:spacing w:after="0"/>
        <w:numPr>
          <w:ilvl w:val="0"/>
          <w:numId w:val="2"/>
        </w:numPr>
      </w:pPr>
      <w:r>
        <w:rPr/>
        <w:t xml:space="preserve">Band structure engineering strategies</w:t>
      </w:r>
    </w:p>
    <w:p>
      <w:pPr>
        <w:spacing w:after="0"/>
        <w:numPr>
          <w:ilvl w:val="0"/>
          <w:numId w:val="2"/>
        </w:numPr>
      </w:pPr>
      <w:r>
        <w:rPr/>
        <w:t xml:space="preserve">Modulation doping techniques</w:t>
      </w:r>
    </w:p>
    <w:p>
      <w:pPr>
        <w:spacing w:after="0"/>
        <w:numPr>
          <w:ilvl w:val="0"/>
          <w:numId w:val="2"/>
        </w:numPr>
      </w:pPr>
      <w:r>
        <w:rPr/>
        <w:t xml:space="preserve">Alternative thermoelectric materials</w:t>
      </w:r>
    </w:p>
    <w:p>
      <w:pPr>
        <w:spacing w:after="0"/>
        <w:numPr>
          <w:ilvl w:val="0"/>
          <w:numId w:val="2"/>
        </w:numPr>
      </w:pPr>
      <w:r>
        <w:rPr/>
        <w:t xml:space="preserve">Phonon excitation effects</w:t>
      </w:r>
    </w:p>
    <w:p>
      <w:pPr>
        <w:numPr>
          <w:ilvl w:val="0"/>
          <w:numId w:val="2"/>
        </w:numPr>
      </w:pPr>
      <w:r>
        <w:rPr/>
        <w:t xml:space="preserve">Thermoelectric efficiency optimization</w:t>
      </w:r>
    </w:p>
    <w:p>
      <w:pPr>
        <w:pStyle w:val="Heading1"/>
      </w:pPr>
      <w:bookmarkStart w:id="6" w:name="_Toc6"/>
      <w:r>
        <w:t>Report location:</w:t>
      </w:r>
      <w:bookmarkEnd w:id="6"/>
    </w:p>
    <w:p>
      <w:hyperlink r:id="rId8" w:history="1">
        <w:r>
          <w:rPr>
            <w:color w:val="2980b9"/>
            <w:u w:val="single"/>
          </w:rPr>
          <w:t xml:space="preserve">https://www.fullpicture.app/item/477aca790c8dce266ed6e8bca6e4103c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45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002494" TargetMode="External"/><Relationship Id="rId8" Type="http://schemas.openxmlformats.org/officeDocument/2006/relationships/hyperlink" Target="https://www.fullpicture.app/item/477aca790c8dce266ed6e8bca6e410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2023-02-20T18:24:02+01:00</dcterms:created>
  <dcterms:modified xsi:type="dcterms:W3CDTF">2023-02-20T18:24:02+01:00</dcterms:modified>
</cp:coreProperties>
</file>

<file path=docProps/custom.xml><?xml version="1.0" encoding="utf-8"?>
<Properties xmlns="http://schemas.openxmlformats.org/officeDocument/2006/custom-properties" xmlns:vt="http://schemas.openxmlformats.org/officeDocument/2006/docPropsVTypes"/>
</file>