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Computing the Local Field Potential (LFP) from Integrate-and-Fire Network Models | PLOS Computational Biology</w:t>
      </w:r>
      <w:br/>
      <w:hyperlink r:id="rId7" w:history="1">
        <w:r>
          <w:rPr>
            <w:color w:val="2980b9"/>
            <w:u w:val="single"/>
          </w:rPr>
          <w:t xml:space="preserve">https://journals.plos.org/ploscompbiol/article?id=10.1371/journal.pcbi.1004584</w:t>
        </w:r>
      </w:hyperlink>
    </w:p>
    <w:p>
      <w:pPr>
        <w:pStyle w:val="Heading1"/>
      </w:pPr>
      <w:bookmarkStart w:id="2" w:name="_Toc2"/>
      <w:r>
        <w:t>Article summary:</w:t>
      </w:r>
      <w:bookmarkEnd w:id="2"/>
    </w:p>
    <w:p>
      <w:pPr>
        <w:jc w:val="both"/>
      </w:pPr>
      <w:r>
        <w:rPr/>
        <w:t xml:space="preserve">1. This article explores the best approximation for predicting the local field potential (LFP) from standard output of point-neuron leaky integrate-and-fire (LIF) networks.</w:t>
      </w:r>
    </w:p>
    <w:p>
      <w:pPr>
        <w:jc w:val="both"/>
      </w:pPr>
      <w:r>
        <w:rPr/>
        <w:t xml:space="preserve">2. A specific fixed linear combination of the LIF synaptic currents was found to provide an accurate LFP proxy, accounting for most of the variance of the LFP time course observed in a three-dimensional network model with realistic morphologies.</w:t>
      </w:r>
    </w:p>
    <w:p>
      <w:pPr>
        <w:jc w:val="both"/>
      </w:pPr>
      <w:r>
        <w:rPr/>
        <w:t xml:space="preserve">3. This proxy can be used to estimate the time course of the LFP from LIF network simulations, facilitating quantitative comparison between computational models and experimental LFP recordings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extensive research and provides evidence to support its claims. The authors have conducted experiments using both artificial morphologies injected with LIF spike dynamics and a three-dimensional network model with realistic morphologies, which provides strong evidence for their findings. Furthermore, they have provided data availability information so that readers can access their source codes and data generated by both networks. </w:t>
      </w:r>
    </w:p>
    <w:p>
      <w:pPr>
        <w:jc w:val="both"/>
      </w:pPr>
      <w:r>
        <w:rPr/>
        <w:t xml:space="preserve">However, there are some potential biases that should be noted. For example, the authors do not explore any counterarguments or present any alternative methods for computing the local field potential from integrate-and-fire network models. Additionally, they do not discuss any possible risks associated with their method or note any limitations of their approach. Finally, they do not provide any information about how their results could be applied in practice or what implications they may have for future research in this area.</w:t>
      </w:r>
    </w:p>
    <w:p>
      <w:pPr>
        <w:pStyle w:val="Heading1"/>
      </w:pPr>
      <w:bookmarkStart w:id="5" w:name="_Toc5"/>
      <w:r>
        <w:t>Topics for further research:</w:t>
      </w:r>
      <w:bookmarkEnd w:id="5"/>
    </w:p>
    <w:p>
      <w:pPr>
        <w:spacing w:after="0"/>
        <w:numPr>
          <w:ilvl w:val="0"/>
          <w:numId w:val="2"/>
        </w:numPr>
      </w:pPr>
      <w:r>
        <w:rPr/>
        <w:t xml:space="preserve">Alternative methods for computing local field potential</w:t>
      </w:r>
    </w:p>
    <w:p>
      <w:pPr>
        <w:spacing w:after="0"/>
        <w:numPr>
          <w:ilvl w:val="0"/>
          <w:numId w:val="2"/>
        </w:numPr>
      </w:pPr>
      <w:r>
        <w:rPr/>
        <w:t xml:space="preserve">Risks associated with integrate-and-fire network models</w:t>
      </w:r>
    </w:p>
    <w:p>
      <w:pPr>
        <w:spacing w:after="0"/>
        <w:numPr>
          <w:ilvl w:val="0"/>
          <w:numId w:val="2"/>
        </w:numPr>
      </w:pPr>
      <w:r>
        <w:rPr/>
        <w:t xml:space="preserve">Limitations of integrate-and-fire network models</w:t>
      </w:r>
    </w:p>
    <w:p>
      <w:pPr>
        <w:spacing w:after="0"/>
        <w:numPr>
          <w:ilvl w:val="0"/>
          <w:numId w:val="2"/>
        </w:numPr>
      </w:pPr>
      <w:r>
        <w:rPr/>
        <w:t xml:space="preserve">Practical applications of local field potential</w:t>
      </w:r>
    </w:p>
    <w:p>
      <w:pPr>
        <w:spacing w:after="0"/>
        <w:numPr>
          <w:ilvl w:val="0"/>
          <w:numId w:val="2"/>
        </w:numPr>
      </w:pPr>
      <w:r>
        <w:rPr/>
        <w:t xml:space="preserve">Implications of local field potential research</w:t>
      </w:r>
    </w:p>
    <w:p>
      <w:pPr>
        <w:numPr>
          <w:ilvl w:val="0"/>
          <w:numId w:val="2"/>
        </w:numPr>
      </w:pPr>
      <w:r>
        <w:rPr/>
        <w:t xml:space="preserve">Future research in local field potential</w:t>
      </w:r>
    </w:p>
    <w:p>
      <w:pPr>
        <w:pStyle w:val="Heading1"/>
      </w:pPr>
      <w:bookmarkStart w:id="6" w:name="_Toc6"/>
      <w:r>
        <w:t>Report location:</w:t>
      </w:r>
      <w:bookmarkEnd w:id="6"/>
    </w:p>
    <w:p>
      <w:hyperlink r:id="rId8" w:history="1">
        <w:r>
          <w:rPr>
            <w:color w:val="2980b9"/>
            <w:u w:val="single"/>
          </w:rPr>
          <w:t xml:space="preserve">https://www.fullpicture.app/item/478e6ee70401d048828984e63c0f3319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19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compbiol/article?id=10.1371/journal.pcbi.1004584" TargetMode="External"/><Relationship Id="rId8" Type="http://schemas.openxmlformats.org/officeDocument/2006/relationships/hyperlink" Target="https://www.fullpicture.app/item/478e6ee70401d048828984e63c0f3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2023-03-03T12:41:38+01:00</dcterms:created>
  <dcterms:modified xsi:type="dcterms:W3CDTF">2023-03-03T12:41:38+01:00</dcterms:modified>
</cp:coreProperties>
</file>

<file path=docProps/custom.xml><?xml version="1.0" encoding="utf-8"?>
<Properties xmlns="http://schemas.openxmlformats.org/officeDocument/2006/custom-properties" xmlns:vt="http://schemas.openxmlformats.org/officeDocument/2006/docPropsVTypes"/>
</file>