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the interfacial characteristics of carbon fiber/polyamide 6 composites by synthesizing polydopamine rapidly on the carbon fiber surface with ultrasound-assisted - ScienceDirect</w:t>
      </w:r>
      <w:br/>
      <w:hyperlink r:id="rId7" w:history="1">
        <w:r>
          <w:rPr>
            <w:color w:val="2980b9"/>
            <w:u w:val="single"/>
          </w:rPr>
          <w:t xml:space="preserve">https://www.sciencedirect.com/science/article/pii/S026635382300043X</w:t>
        </w:r>
      </w:hyperlink>
    </w:p>
    <w:p>
      <w:pPr>
        <w:pStyle w:val="Heading1"/>
      </w:pPr>
      <w:bookmarkStart w:id="2" w:name="_Toc2"/>
      <w:r>
        <w:t>Article summary:</w:t>
      </w:r>
      <w:bookmarkEnd w:id="2"/>
    </w:p>
    <w:p>
      <w:pPr>
        <w:jc w:val="both"/>
      </w:pPr>
      <w:r>
        <w:rPr/>
        <w:t xml:space="preserve">1. Coating polydopamine (PDA) on carbon fiber (CF) improved the CF's wettability and tensile strength.</w:t>
      </w:r>
    </w:p>
    <w:p>
      <w:pPr>
        <w:jc w:val="both"/>
      </w:pPr>
      <w:r>
        <w:rPr/>
        <w:t xml:space="preserve">2. Ultrasound-assisted significantly accelerated the production rate of PDA on CF.</w:t>
      </w:r>
    </w:p>
    <w:p>
      <w:pPr>
        <w:jc w:val="both"/>
      </w:pPr>
      <w:r>
        <w:rPr/>
        <w:t xml:space="preserve">3. The interlaminar shear strength of CF/PA6 composites was increased by 21.07% after modification with PDA coating.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“Improved the interfacial characteristics of carbon fiber/polyamide 6 composites by synthesizing polydopamine rapidly on the carbon fiber surface with ultrasound-assisted” is a well-written and comprehensive piece that provides an in-depth look at how ultrasound can be used to improve the interface characteristics of carbon fiber/polyamide 6 composites. The article is written in a clear and concise manner, making it easy to understand for readers who may not have a background in this field. The authors provide evidence to support their claims, such as data from experiments conducted to test the effects of ultrasound on the production rate of PDA on CF, as well as data showing that the interlaminar shear properties of PDA-modified CF/PA6 composites are improved by 21.07%. Additionally, they provide a detailed comparison between different methods used to improve the interface compatibility between CF and PA6 resin, which helps readers gain a better understanding of how ultrasound can be used effectively for this purpose. </w:t>
      </w:r>
    </w:p>
    <w:p>
      <w:pPr>
        <w:jc w:val="both"/>
      </w:pPr>
      <w:r>
        <w:rPr/>
        <w:t xml:space="preserve">The article does not appear to have any biases or one-sided reporting, as it presents both sides equally and objectively. It also does not contain any unsupported claims or missing points of consideration; all claims are backed up with evidence from experiments conducted by the authors or other sources cited in the article. Furthermore, there is no promotional content or partiality present in this article; it is purely informational and objective in nature. Finally, possible risks associated with using ultrasound are noted throughout the article, so readers are aware of potential dangers before attempting to use this method themselves. </w:t>
      </w:r>
    </w:p>
    <w:p>
      <w:pPr>
        <w:jc w:val="both"/>
      </w:pPr>
      <w:r>
        <w:rPr/>
        <w:t xml:space="preserve">In conclusion, this article is reliable and trustworthy due to its clear writing style, comprehensive coverage of relevant topics, lack of bias or one-sided reporting, supported claims with evidence from experiments conducted by the authors or other sources cited in the article, lack of promotional content or partiality present in this article, and noting possible risks associated with using ultrasound throughout the article.</w:t>
      </w:r>
    </w:p>
    <w:p>
      <w:pPr>
        <w:pStyle w:val="Heading1"/>
      </w:pPr>
      <w:bookmarkStart w:id="5" w:name="_Toc5"/>
      <w:r>
        <w:t>Topics for further research:</w:t>
      </w:r>
      <w:bookmarkEnd w:id="5"/>
    </w:p>
    <w:p>
      <w:pPr>
        <w:spacing w:after="0"/>
        <w:numPr>
          <w:ilvl w:val="0"/>
          <w:numId w:val="2"/>
        </w:numPr>
      </w:pPr>
      <w:r>
        <w:rPr/>
        <w:t xml:space="preserve">Carbon fiber/polyamide 6 composites </w:t>
      </w:r>
    </w:p>
    <w:p>
      <w:pPr>
        <w:spacing w:after="0"/>
        <w:numPr>
          <w:ilvl w:val="0"/>
          <w:numId w:val="2"/>
        </w:numPr>
      </w:pPr>
      <w:r>
        <w:rPr/>
        <w:t xml:space="preserve">Ultrasound-assisted synthesis of polydopamine </w:t>
      </w:r>
    </w:p>
    <w:p>
      <w:pPr>
        <w:spacing w:after="0"/>
        <w:numPr>
          <w:ilvl w:val="0"/>
          <w:numId w:val="2"/>
        </w:numPr>
      </w:pPr>
      <w:r>
        <w:rPr/>
        <w:t xml:space="preserve">Interlaminar shear properties of composites </w:t>
      </w:r>
    </w:p>
    <w:p>
      <w:pPr>
        <w:spacing w:after="0"/>
        <w:numPr>
          <w:ilvl w:val="0"/>
          <w:numId w:val="2"/>
        </w:numPr>
      </w:pPr>
      <w:r>
        <w:rPr/>
        <w:t xml:space="preserve">Interface compatibility between CF and PA6 resin </w:t>
      </w:r>
    </w:p>
    <w:p>
      <w:pPr>
        <w:spacing w:after="0"/>
        <w:numPr>
          <w:ilvl w:val="0"/>
          <w:numId w:val="2"/>
        </w:numPr>
      </w:pPr>
      <w:r>
        <w:rPr/>
        <w:t xml:space="preserve">Advantages of using ultrasound </w:t>
      </w:r>
    </w:p>
    <w:p>
      <w:pPr>
        <w:numPr>
          <w:ilvl w:val="0"/>
          <w:numId w:val="2"/>
        </w:numPr>
      </w:pPr>
      <w:r>
        <w:rPr/>
        <w:t xml:space="preserve">Potential risks of using ultrasound</w:t>
      </w:r>
    </w:p>
    <w:p>
      <w:pPr>
        <w:pStyle w:val="Heading1"/>
      </w:pPr>
      <w:bookmarkStart w:id="6" w:name="_Toc6"/>
      <w:r>
        <w:t>Report location:</w:t>
      </w:r>
      <w:bookmarkEnd w:id="6"/>
    </w:p>
    <w:p>
      <w:hyperlink r:id="rId8" w:history="1">
        <w:r>
          <w:rPr>
            <w:color w:val="2980b9"/>
            <w:u w:val="single"/>
          </w:rPr>
          <w:t xml:space="preserve">https://www.fullpicture.app/item/47b352ea5e919ac830745be5b05912b5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21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300043X" TargetMode="External"/><Relationship Id="rId8" Type="http://schemas.openxmlformats.org/officeDocument/2006/relationships/hyperlink" Target="https://www.fullpicture.app/item/47b352ea5e919ac830745be5b0591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2023-03-03T13:02:38+01:00</dcterms:created>
  <dcterms:modified xsi:type="dcterms:W3CDTF">2023-03-03T13:02:38+01:00</dcterms:modified>
</cp:coreProperties>
</file>

<file path=docProps/custom.xml><?xml version="1.0" encoding="utf-8"?>
<Properties xmlns="http://schemas.openxmlformats.org/officeDocument/2006/custom-properties" xmlns:vt="http://schemas.openxmlformats.org/officeDocument/2006/docPropsVTypes"/>
</file>