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真菌生物膜与先天免疫之间的界面。 ,Frontiers in Immunology - X-MOL</w:t>
      </w:r>
      <w:br/>
      <w:hyperlink r:id="rId7" w:history="1">
        <w:r>
          <w:rPr>
            <w:color w:val="2980b9"/>
            <w:u w:val="single"/>
          </w:rPr>
          <w:t xml:space="preserve">https://www.x-mol.com/paper/1213054886811471878/t?adv</w:t>
        </w:r>
      </w:hyperlink>
    </w:p>
    <w:p>
      <w:pPr>
        <w:pStyle w:val="Heading1"/>
      </w:pPr>
      <w:bookmarkStart w:id="2" w:name="_Toc2"/>
      <w:r>
        <w:t>Article summary:</w:t>
      </w:r>
      <w:bookmarkEnd w:id="2"/>
    </w:p>
    <w:p>
      <w:pPr>
        <w:jc w:val="both"/>
      </w:pPr>
      <w:r>
        <w:rPr/>
        <w:t xml:space="preserve">1. Fungal biofilms are a walled community of extracellular matrix-surrounded cells.</w:t>
      </w:r>
    </w:p>
    <w:p>
      <w:pPr>
        <w:jc w:val="both"/>
      </w:pPr>
      <w:r>
        <w:rPr/>
        <w:t xml:space="preserve">2. Biofilm infections are difficult to eradicate due to their resistance to antifungal agents and host defenses.</w:t>
      </w:r>
    </w:p>
    <w:p>
      <w:pPr>
        <w:jc w:val="both"/>
      </w:pPr>
      <w:r>
        <w:rPr/>
        <w:t xml:space="preserve">3. This article reviews the host response to fungal biofilms, focusing on how the innate immune system recognizes these structures, and describes common themes in host immunorecovery as well as biofilm-specific defenses specific to pathogens.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the current understanding of fungal biofilms and their interaction with the innate immune system. The authors provide a comprehensive review of the literature on this topic, citing relevant studies from both clinical and laboratory settings. The article also provides a balanced view of the potential benefits and risks associated with fungal biofilms, noting that they can protect pathogens from certain aspects of innate immunity while also making them more difficult to eradicate. </w:t>
      </w:r>
    </w:p>
    <w:p>
      <w:pPr>
        <w:jc w:val="both"/>
      </w:pPr>
      <w:r>
        <w:rPr/>
        <w:t xml:space="preserve">The article does not appear to have any major biases or unsupported claims; however, there are some points that could be further explored or clarified. For example, while the authors discuss how fungal biofilms can protect pathogens from certain aspects of innate immunity, they do not provide any details on how this protection works or what specific mechanisms are involved. Additionally, while the authors note that biofilm infections can be difficult to eradicate due to their resistance to antifungal agents and host defenses, they do not discuss any potential strategies for overcoming this resistance or improving treatment outcomes in patients with biofilm infections. </w:t>
      </w:r>
    </w:p>
    <w:p>
      <w:pPr>
        <w:jc w:val="both"/>
      </w:pPr>
      <w:r>
        <w:rPr/>
        <w:t xml:space="preserve">In conclusion, this article provides a comprehensive overview of fungal biofilms and their interaction with the innate immune system without any major biases or unsupported claims. However, there are some points that could be further explored or clarified in order to provide a more complete picture of this topic.</w:t>
      </w:r>
    </w:p>
    <w:p>
      <w:pPr>
        <w:pStyle w:val="Heading1"/>
      </w:pPr>
      <w:bookmarkStart w:id="5" w:name="_Toc5"/>
      <w:r>
        <w:t>Topics for further research:</w:t>
      </w:r>
      <w:bookmarkEnd w:id="5"/>
    </w:p>
    <w:p>
      <w:pPr>
        <w:spacing w:after="0"/>
        <w:numPr>
          <w:ilvl w:val="0"/>
          <w:numId w:val="2"/>
        </w:numPr>
      </w:pPr>
      <w:r>
        <w:rPr/>
        <w:t xml:space="preserve">Fungal biofilm resistance to antifungal agents</w:t>
      </w:r>
    </w:p>
    <w:p>
      <w:pPr>
        <w:spacing w:after="0"/>
        <w:numPr>
          <w:ilvl w:val="0"/>
          <w:numId w:val="2"/>
        </w:numPr>
      </w:pPr>
      <w:r>
        <w:rPr/>
        <w:t xml:space="preserve">Strategies for overcoming fungal biofilm resistance</w:t>
      </w:r>
    </w:p>
    <w:p>
      <w:pPr>
        <w:spacing w:after="0"/>
        <w:numPr>
          <w:ilvl w:val="0"/>
          <w:numId w:val="2"/>
        </w:numPr>
      </w:pPr>
      <w:r>
        <w:rPr/>
        <w:t xml:space="preserve">Mechanisms of fungal biofilm protection from innate immunity</w:t>
      </w:r>
    </w:p>
    <w:p>
      <w:pPr>
        <w:spacing w:after="0"/>
        <w:numPr>
          <w:ilvl w:val="0"/>
          <w:numId w:val="2"/>
        </w:numPr>
      </w:pPr>
      <w:r>
        <w:rPr/>
        <w:t xml:space="preserve">Clinical outcomes of fungal biofilm infections</w:t>
      </w:r>
    </w:p>
    <w:p>
      <w:pPr>
        <w:spacing w:after="0"/>
        <w:numPr>
          <w:ilvl w:val="0"/>
          <w:numId w:val="2"/>
        </w:numPr>
      </w:pPr>
      <w:r>
        <w:rPr/>
        <w:t xml:space="preserve">Host defense mechanisms against fungal biofilms</w:t>
      </w:r>
    </w:p>
    <w:p>
      <w:pPr>
        <w:numPr>
          <w:ilvl w:val="0"/>
          <w:numId w:val="2"/>
        </w:numPr>
      </w:pPr>
      <w:r>
        <w:rPr/>
        <w:t xml:space="preserve">Role of fungal biofilms in chronic infections</w:t>
      </w:r>
    </w:p>
    <w:p>
      <w:pPr>
        <w:pStyle w:val="Heading1"/>
      </w:pPr>
      <w:bookmarkStart w:id="6" w:name="_Toc6"/>
      <w:r>
        <w:t>Report location:</w:t>
      </w:r>
      <w:bookmarkEnd w:id="6"/>
    </w:p>
    <w:p>
      <w:hyperlink r:id="rId8" w:history="1">
        <w:r>
          <w:rPr>
            <w:color w:val="2980b9"/>
            <w:u w:val="single"/>
          </w:rPr>
          <w:t xml:space="preserve">https://www.fullpicture.app/item/47cc60c4f38d9cbce232b793b4edb868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C1A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213054886811471878/t?adv" TargetMode="External"/><Relationship Id="rId8" Type="http://schemas.openxmlformats.org/officeDocument/2006/relationships/hyperlink" Target="https://www.fullpicture.app/item/47cc60c4f38d9cbce232b793b4edb8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2023-02-23T15:10:24+01:00</dcterms:created>
  <dcterms:modified xsi:type="dcterms:W3CDTF">2023-02-23T15:10:24+01:00</dcterms:modified>
</cp:coreProperties>
</file>

<file path=docProps/custom.xml><?xml version="1.0" encoding="utf-8"?>
<Properties xmlns="http://schemas.openxmlformats.org/officeDocument/2006/custom-properties" xmlns:vt="http://schemas.openxmlformats.org/officeDocument/2006/docPropsVTypes"/>
</file>