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irrigation demands of rice: Irrigation decision-making needs to consider future rainfall - ScienceDirect</w:t>
      </w:r>
      <w:br/>
      <w:hyperlink r:id="rId7" w:history="1">
        <w:r>
          <w:rPr>
            <w:color w:val="2980b9"/>
            <w:u w:val="single"/>
          </w:rPr>
          <w:t xml:space="preserve">https://www.sciencedirect.com/science/article/pii/S0378377423000616</w:t>
        </w:r>
      </w:hyperlink>
    </w:p>
    <w:p>
      <w:pPr>
        <w:pStyle w:val="Heading1"/>
      </w:pPr>
      <w:bookmarkStart w:id="2" w:name="_Toc2"/>
      <w:r>
        <w:t>Article summary:</w:t>
      </w:r>
      <w:bookmarkEnd w:id="2"/>
    </w:p>
    <w:p>
      <w:pPr>
        <w:jc w:val="both"/>
      </w:pPr>
      <w:r>
        <w:rPr/>
        <w:t xml:space="preserve">1. The effect of water-saving technology adoption was evaluated in 6 rice-planted areas across China.</w:t>
      </w:r>
    </w:p>
    <w:p>
      <w:pPr>
        <w:jc w:val="both"/>
      </w:pPr>
      <w:r>
        <w:rPr/>
        <w:t xml:space="preserve">2. Irrigation demands under alternate wetting and drying were not reduced continually, especially in dry years.</w:t>
      </w:r>
    </w:p>
    <w:p>
      <w:pPr>
        <w:jc w:val="both"/>
      </w:pPr>
      <w:r>
        <w:rPr/>
        <w:t xml:space="preserve">3. Improving the effective use of rainfall is the key to water-saving irrigation of rice, and considering future rainfall can further enhance the water savings of AWD.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“Analysis of irrigation demands of rice: Irrigation decision-making needs to consider future rainfall” provides an analysis of the performance of alternate wetting and drying (AWD) irrigation in six major rice regions across China from 2000 to 2020. The article is generally reliable and trustworthy, as it provides a comprehensive overview of the effects of AWD on irrigation demands in different hydrological years, as well as potential solutions for improving its performance. However, there are some potential biases that should be noted. </w:t>
      </w:r>
    </w:p>
    <w:p>
      <w:pPr>
        <w:jc w:val="both"/>
      </w:pPr>
      <w:r>
        <w:rPr/>
        <w:t xml:space="preserve">First, the article does not provide any evidence for its claims about the effectiveness of AWD in reducing irrigation demands or improving water efficiency. While it cites several studies that have found positive results from using AWD, it does not provide any data or evidence to support these claims. Additionally, while the article mentions that some farmers may not be fully adopting AWD due to lack of desire or first choice, it does not explore any potential counterarguments or reasons why this might be the case. </w:t>
      </w:r>
    </w:p>
    <w:p>
      <w:pPr>
        <w:jc w:val="both"/>
      </w:pPr>
      <w:r>
        <w:rPr/>
        <w:t xml:space="preserve">Second, while the article does mention potential risks associated with using AWD such as increased fertilizer use efficiency and heavy metals reduction in grain, it does not provide any detailed information about these risks or how they can be mitigated. Additionally, while it mentions that considering future rainfall can improve water savings from AWD, it does not provide any details on how this could be done or what other factors should be taken into consideration when making decisions about irrigation management for rice crops. </w:t>
      </w:r>
    </w:p>
    <w:p>
      <w:pPr>
        <w:jc w:val="both"/>
      </w:pPr>
      <w:r>
        <w:rPr/>
        <w:t xml:space="preserve">In conclusion, while this article provides a comprehensive overview of the effects of AWD on irrigation demands in different hydrological years and potential solutions for improving its performance, there are some potential biases that should be noted such as lack of evidence for its claims and lack of exploration into counterarguments or risks associated with using AWD.</w:t>
      </w:r>
    </w:p>
    <w:p>
      <w:pPr>
        <w:pStyle w:val="Heading1"/>
      </w:pPr>
      <w:bookmarkStart w:id="5" w:name="_Toc5"/>
      <w:r>
        <w:t>Topics for further research:</w:t>
      </w:r>
      <w:bookmarkEnd w:id="5"/>
    </w:p>
    <w:p>
      <w:pPr>
        <w:spacing w:after="0"/>
        <w:numPr>
          <w:ilvl w:val="0"/>
          <w:numId w:val="2"/>
        </w:numPr>
      </w:pPr>
      <w:r>
        <w:rPr/>
        <w:t xml:space="preserve">Alternate wetting and drying irrigation performance</w:t>
      </w:r>
    </w:p>
    <w:p>
      <w:pPr>
        <w:spacing w:after="0"/>
        <w:numPr>
          <w:ilvl w:val="0"/>
          <w:numId w:val="2"/>
        </w:numPr>
      </w:pPr>
      <w:r>
        <w:rPr/>
        <w:t xml:space="preserve">Water efficiency of alternate wetting and drying</w:t>
      </w:r>
    </w:p>
    <w:p>
      <w:pPr>
        <w:spacing w:after="0"/>
        <w:numPr>
          <w:ilvl w:val="0"/>
          <w:numId w:val="2"/>
        </w:numPr>
      </w:pPr>
      <w:r>
        <w:rPr/>
        <w:t xml:space="preserve">Fertilizer use efficiency and alternate wetting and drying</w:t>
      </w:r>
    </w:p>
    <w:p>
      <w:pPr>
        <w:spacing w:after="0"/>
        <w:numPr>
          <w:ilvl w:val="0"/>
          <w:numId w:val="2"/>
        </w:numPr>
      </w:pPr>
      <w:r>
        <w:rPr/>
        <w:t xml:space="preserve">Heavy metals reduction in grain and alternate wetting and drying</w:t>
      </w:r>
    </w:p>
    <w:p>
      <w:pPr>
        <w:spacing w:after="0"/>
        <w:numPr>
          <w:ilvl w:val="0"/>
          <w:numId w:val="2"/>
        </w:numPr>
      </w:pPr>
      <w:r>
        <w:rPr/>
        <w:t xml:space="preserve">Irrigation decision-making and future rainfall</w:t>
      </w:r>
    </w:p>
    <w:p>
      <w:pPr>
        <w:numPr>
          <w:ilvl w:val="0"/>
          <w:numId w:val="2"/>
        </w:numPr>
      </w:pPr>
      <w:r>
        <w:rPr/>
        <w:t xml:space="preserve">Mitigating risks associated with alternate wetting and drying</w:t>
      </w:r>
    </w:p>
    <w:p>
      <w:pPr>
        <w:pStyle w:val="Heading1"/>
      </w:pPr>
      <w:bookmarkStart w:id="6" w:name="_Toc6"/>
      <w:r>
        <w:t>Report location:</w:t>
      </w:r>
      <w:bookmarkEnd w:id="6"/>
    </w:p>
    <w:p>
      <w:hyperlink r:id="rId8" w:history="1">
        <w:r>
          <w:rPr>
            <w:color w:val="2980b9"/>
            <w:u w:val="single"/>
          </w:rPr>
          <w:t xml:space="preserve">https://www.fullpicture.app/item/47f94a371b0253f2cc620a5256358153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D5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77423000616" TargetMode="External"/><Relationship Id="rId8" Type="http://schemas.openxmlformats.org/officeDocument/2006/relationships/hyperlink" Target="https://www.fullpicture.app/item/47f94a371b0253f2cc620a52563581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2023-02-18T02:16:05+01:00</dcterms:created>
  <dcterms:modified xsi:type="dcterms:W3CDTF">2023-02-18T02:16:05+01:00</dcterms:modified>
</cp:coreProperties>
</file>

<file path=docProps/custom.xml><?xml version="1.0" encoding="utf-8"?>
<Properties xmlns="http://schemas.openxmlformats.org/officeDocument/2006/custom-properties" xmlns:vt="http://schemas.openxmlformats.org/officeDocument/2006/docPropsVTypes"/>
</file>