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Xi Secures China Economy Boost as Zero COVID Ends</w:t>
      </w:r>
      <w:br/>
      <w:hyperlink r:id="rId7" w:history="1">
        <w:r>
          <w:rPr>
            <w:color w:val="2980b9"/>
            <w:u w:val="single"/>
          </w:rPr>
          <w:t xml:space="preserve">https://www.newsweek.com/china-xi-jinping-economy-gdp-zero-covid-policy-1781628</w:t>
        </w:r>
      </w:hyperlink>
    </w:p>
    <w:p>
      <w:pPr>
        <w:pStyle w:val="Heading1"/>
      </w:pPr>
      <w:bookmarkStart w:id="2" w:name="_Toc2"/>
      <w:r>
        <w:t>Article summary:</w:t>
      </w:r>
      <w:bookmarkEnd w:id="2"/>
    </w:p>
    <w:p>
      <w:pPr>
        <w:jc w:val="both"/>
      </w:pPr>
      <w:r>
        <w:rPr/>
        <w:t xml:space="preserve">1. Xi Jinping has secured a timely economic bounce after discarding his zero-COVID policy late last year.</w:t>
      </w:r>
    </w:p>
    <w:p>
      <w:pPr>
        <w:jc w:val="both"/>
      </w:pPr>
      <w:r>
        <w:rPr/>
        <w:t xml:space="preserve">2. Data from China's National Bureau of Statistics confirmed 2022 as the country's second-slowest year for economic expansion in nearly half a century, with GDP growth of 3%.</w:t>
      </w:r>
    </w:p>
    <w:p>
      <w:pPr>
        <w:jc w:val="both"/>
      </w:pPr>
      <w:r>
        <w:rPr/>
        <w:t xml:space="preserve">3. The Chinese economy is expected to account for a third of global growth in 2023, according to the IMF, and market demand for the manufacturing industry has increased.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accurate information about China’s economic recovery following the end of its zero-COVID policy. It provides data from official sources such as the National Bureau of Statistics and the IMF, which adds credibility to its claims. The article also includes quotes from experts such as Wu Zunyou and Ya-ling Lin, which further strengthens its reliability. </w:t>
      </w:r>
    </w:p>
    <w:p>
      <w:pPr>
        <w:jc w:val="both"/>
      </w:pPr>
      <w:r>
        <w:rPr/>
        <w:t xml:space="preserve">However, there are some potential biases in the article that should be noted. For example, it does not explore any counterarguments or present both sides equally when discussing Xi Jinping’s decision to end his zero-COVID policy. Additionally, it does not provide any evidence for its claims about consumer spending or travel bookings surging since restrictions were lifted. Furthermore, it does not mention any possible risks associated with ending the policy or discuss how this could affect public health in China. </w:t>
      </w:r>
    </w:p>
    <w:p>
      <w:pPr>
        <w:jc w:val="both"/>
      </w:pPr>
      <w:r>
        <w:rPr/>
        <w:t xml:space="preserve">In conclusion, while this article is generally reliable and trustworthy due to its use of official sources and expert opinions,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Impact of ending zero-COVID policy on public health in China</w:t>
      </w:r>
    </w:p>
    <w:p>
      <w:pPr>
        <w:spacing w:after="0"/>
        <w:numPr>
          <w:ilvl w:val="0"/>
          <w:numId w:val="2"/>
        </w:numPr>
      </w:pPr>
      <w:r>
        <w:rPr/>
        <w:t xml:space="preserve">Potential risks associated with ending zero-COVID policy</w:t>
      </w:r>
    </w:p>
    <w:p>
      <w:pPr>
        <w:spacing w:after="0"/>
        <w:numPr>
          <w:ilvl w:val="0"/>
          <w:numId w:val="2"/>
        </w:numPr>
      </w:pPr>
      <w:r>
        <w:rPr/>
        <w:t xml:space="preserve">Consumer spending in China since restrictions were lifted</w:t>
      </w:r>
    </w:p>
    <w:p>
      <w:pPr>
        <w:spacing w:after="0"/>
        <w:numPr>
          <w:ilvl w:val="0"/>
          <w:numId w:val="2"/>
        </w:numPr>
      </w:pPr>
      <w:r>
        <w:rPr/>
        <w:t xml:space="preserve">Travel bookings in China since restrictions were lifted</w:t>
      </w:r>
    </w:p>
    <w:p>
      <w:pPr>
        <w:spacing w:after="0"/>
        <w:numPr>
          <w:ilvl w:val="0"/>
          <w:numId w:val="2"/>
        </w:numPr>
      </w:pPr>
      <w:r>
        <w:rPr/>
        <w:t xml:space="preserve">Counterarguments to Xi Jinping’s decision to end zero-COVID policy</w:t>
      </w:r>
    </w:p>
    <w:p>
      <w:pPr>
        <w:numPr>
          <w:ilvl w:val="0"/>
          <w:numId w:val="2"/>
        </w:numPr>
      </w:pPr>
      <w:r>
        <w:rPr/>
        <w:t xml:space="preserve">Economic recovery in China following the end of zero-COVID policy</w:t>
      </w:r>
    </w:p>
    <w:p>
      <w:pPr>
        <w:pStyle w:val="Heading1"/>
      </w:pPr>
      <w:bookmarkStart w:id="6" w:name="_Toc6"/>
      <w:r>
        <w:t>Report location:</w:t>
      </w:r>
      <w:bookmarkEnd w:id="6"/>
    </w:p>
    <w:p>
      <w:hyperlink r:id="rId8" w:history="1">
        <w:r>
          <w:rPr>
            <w:color w:val="2980b9"/>
            <w:u w:val="single"/>
          </w:rPr>
          <w:t xml:space="preserve">https://www.fullpicture.app/item/48100a6df859a41f481f4983447b4119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13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week.com/china-xi-jinping-economy-gdp-zero-covid-policy-1781628" TargetMode="External"/><Relationship Id="rId8" Type="http://schemas.openxmlformats.org/officeDocument/2006/relationships/hyperlink" Target="https://www.fullpicture.app/item/48100a6df859a41f481f4983447b41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2023-02-23T08:55:30+01:00</dcterms:created>
  <dcterms:modified xsi:type="dcterms:W3CDTF">2023-02-23T08:55:30+01:00</dcterms:modified>
</cp:coreProperties>
</file>

<file path=docProps/custom.xml><?xml version="1.0" encoding="utf-8"?>
<Properties xmlns="http://schemas.openxmlformats.org/officeDocument/2006/custom-properties" xmlns:vt="http://schemas.openxmlformats.org/officeDocument/2006/docPropsVTypes"/>
</file>