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Full article: Synthesis of sulfur-containing polycarbonate block copolymers via Salen-metal catalyzed copolymerization of CO2, propylene oxide, and phthalic thioanhydride</w:t></w:r><w:br/><w:hyperlink r:id="rId7" w:history="1"><w:r><w:rPr><w:color w:val="2980b9"/><w:u w:val="single"/></w:rPr><w:t xml:space="preserve">https://www.tandfonline.com/doi/full/10.1080/10601325.2023.2218405?scroll=top&needAccess=true&role=tab</w:t></w:r></w:hyperlink></w:p><w:p><w:pPr><w:pStyle w:val="Heading1"/></w:pPr><w:bookmarkStart w:id="2" w:name="_Toc2"/><w:r><w:t>Article summary:</w:t></w:r><w:bookmarkEnd w:id="2"/></w:p><w:p><w:pPr><w:jc w:val="both"/></w:pPr><w:r><w:rPr/><w:t xml:space="preserve">1. 通过Salen金属催化剂催化CO2、环氧丙烷和邻苯二酚硫酸酐的共聚合成含硫聚碳酸酯嵌段共聚物。</w:t></w:r></w:p><w:p><w:pPr><w:jc w:val="both"/></w:pPr><w:r><w:rPr/><w:t xml:space="preserve">2. 通过调整邻苯二酚硫酸酐的投料比例可以调节共聚物链中硫酯单元的含量。</w:t></w:r></w:p><w:p><w:pPr><w:jc w:val="both"/></w:pPr><w:r><w:rPr/><w:t xml:space="preserve">3. 含有硫的ABA型聚碳酸酯三嵌段共聚物具有较高的折射率，最高可达1.561。</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偏见及来源：文章没有明显的偏见或明显的来源偏向。然而，需要注意的是，文章主要关注CO2在有机化学中的利用，并将其作为解决气候变化问题的方法之一。这可能导致作者在描述CO2利用潜力时过于乐观，而忽视了其他可能存在的风险和挑战。</w:t></w:r></w:p><w:p><w:pPr><w:jc w:val="both"/></w:pPr><w:r><w:rPr/><w:t xml:space="preserve"></w:t></w:r></w:p><w:p><w:pPr><w:jc w:val="both"/></w:pPr><w:r><w:rPr/><w:t xml:space="preserve">2. 片面报道：文章主要集中在合成含硫聚碳酸酯嵌段共聚物方面，但未提及该材料在实际应用中的性能和潜在应用领域。这种片面报道可能导致读者对该材料的整体价值和可行性缺乏全面了解。</w:t></w:r></w:p><w:p><w:pPr><w:jc w:val="both"/></w:pPr><w:r><w:rPr/><w:t xml:space="preserve"></w:t></w:r></w:p><w:p><w:pPr><w:jc w:val="both"/></w:pPr><w:r><w:rPr/><w:t xml:space="preserve">3. 无根据的主张：文章声称CO2是一种丰富、无毒且经济实惠的原料，具有很大的有机化学合成潜力。然而，文章没有提供足够的证据来支持这些主张。事实上，尽管CO2是一种广泛存在且廉价的化学物质，但其转化为有用工业材料仍然具有挑战性，并且需要复杂和昂贵的技术。</w:t></w:r></w:p><w:p><w:pPr><w:jc w:val="both"/></w:pPr><w:r><w:rPr/><w:t xml:space="preserve"></w:t></w:r></w:p><w:p><w:pPr><w:jc w:val="both"/></w:pPr><w:r><w:rPr/><w:t xml:space="preserve">4. 缺失的考虑点：文章没有讨论CO2利用过程中可能存在的环境和健康风险。例如，CO2捕集和储存技术可能导致地质层发生泄漏，释放大量CO2到大气中。此外，CO2转化为有机化学品的过程可能涉及使用高能耗和高温条件，从而产生其他环境污染物。</w:t></w:r></w:p><w:p><w:pPr><w:jc w:val="both"/></w:pPr><w:r><w:rPr/><w:t xml:space="preserve"></w:t></w:r></w:p><w:p><w:pPr><w:jc w:val="both"/></w:pPr><w:r><w:rPr/><w:t xml:space="preserve">5. 所提出主张的缺失证据：文章声称通过Salen-Metal催化剂系统可以合成含硫聚碳酸酯嵌段共聚物，并调节硫酯单元在共聚物链中的含量。然而，文章未提供实验证据来支持这些主张，并且没有详细描述实验方法和结果。</w:t></w:r></w:p><w:p><w:pPr><w:jc w:val="both"/></w:pPr><w:r><w:rPr/><w:t xml:space="preserve"></w:t></w:r></w:p><w:p><w:pPr><w:jc w:val="both"/></w:pPr><w:r><w:rPr/><w:t xml:space="preserve">6. 未探索的反驳：文章未探讨其他研究人员对于使用不同催化剂系统合成含硫聚碳酸酯嵌段共聚物的观点和方法。这种未探索的反驳可能导致读者对该领域中其他潜在方法和进展的了解不足。</w:t></w:r></w:p><w:p><w:pPr><w:jc w:val="both"/></w:pPr><w:r><w:rPr/><w:t xml:space="preserve"></w:t></w:r></w:p><w:p><w:pPr><w:jc w:val="both"/></w:pPr><w:r><w:rPr/><w:t xml:space="preserve">7. 宣传内容：文章没有明显的宣传内容或明显倾向于特定产品或技术。然而，需要注意作者对CO2利用潜力进行过于乐观的描述可能会给读者留下一种宣传CO2利用技术的印象。</w:t></w:r></w:p><w:p><w:pPr><w:jc w:val="both"/></w:pPr><w:r><w:rPr/><w:t xml:space="preserve"></w:t></w:r></w:p><w:p><w:pPr><w:jc w:val="both"/></w:pPr><w:r><w:rPr/><w:t xml:space="preserve">总体而言，上述文章在描述CO2利用潜力和合成含硫聚碳酸酯嵌段共聚物方面存在一些偏见和不足之处。文章缺乏对其他可能存在的风险和挑战的全面考虑，并未提供足够的证据来支持其主张。此外，文章未探讨该领域中其他研究人员的观点和方法，导致读者对该领域的整体了解不足。因此，读者应该保持批判性思维并进一步研究相关领域以获取更全面和客观的信息。</w:t></w:r></w:p><w:p><w:pPr><w:pStyle w:val="Heading1"/></w:pPr><w:bookmarkStart w:id="5" w:name="_Toc5"/><w:r><w:t>Topics for further research:</w:t></w:r><w:bookmarkEnd w:id="5"/></w:p><w:p><w:pPr><w:spacing w:after="0"/><w:numPr><w:ilvl w:val="0"/><w:numId w:val="2"/></w:numPr></w:pPr><w:r><w:rPr/><w:t xml:space="preserve">CO2利用的风险和挑战
</w:t></w:r></w:p><w:p><w:pPr><w:spacing w:after="0"/><w:numPr><w:ilvl w:val="0"/><w:numId w:val="2"/></w:numPr></w:pPr><w:r><w:rPr/><w:t xml:space="preserve">CO2转化为有机化学品的技术要求
</w:t></w:r></w:p><w:p><w:pPr><w:spacing w:after="0"/><w:numPr><w:ilvl w:val="0"/><w:numId w:val="2"/></w:numPr></w:pPr><w:r><w:rPr/><w:t xml:space="preserve">CO2捕集和储存技术的环境和健康风险
</w:t></w:r></w:p><w:p><w:pPr><w:spacing w:after="0"/><w:numPr><w:ilvl w:val="0"/><w:numId w:val="2"/></w:numPr></w:pPr><w:r><w:rPr/><w:t xml:space="preserve">合成含硫聚碳酸酯嵌段共聚物的其他催化剂系统
</w:t></w:r></w:p><w:p><w:pPr><w:spacing w:after="0"/><w:numPr><w:ilvl w:val="0"/><w:numId w:val="2"/></w:numPr></w:pPr><w:r><w:rPr/><w:t xml:space="preserve">CO2利用的实验证据和结果
</w:t></w:r></w:p><w:p><w:pPr><w:numPr><w:ilvl w:val="0"/><w:numId w:val="2"/></w:numPr></w:pPr><w:r><w:rPr/><w:t xml:space="preserve">CO2利用领域的其他研究方法和进展</w:t></w:r></w:p><w:p><w:pPr><w:pStyle w:val="Heading1"/></w:pPr><w:bookmarkStart w:id="6" w:name="_Toc6"/><w:r><w:t>Report location:</w:t></w:r><w:bookmarkEnd w:id="6"/></w:p><w:p><w:hyperlink r:id="rId8" w:history="1"><w:r><w:rPr><w:color w:val="2980b9"/><w:u w:val="single"/></w:rPr><w:t xml:space="preserve">https://www.fullpicture.app/item/481f30c61e835cb7e7db41457b9ffe96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056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0601325.2023.2218405?scroll=top&amp;needAccess=true&amp;role=tab" TargetMode="External"/><Relationship Id="rId8" Type="http://schemas.openxmlformats.org/officeDocument/2006/relationships/hyperlink" Target="https://www.fullpicture.app/item/481f30c61e835cb7e7db41457b9ffe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2024-01-21T09:38:48+01:00</dcterms:created>
  <dcterms:modified xsi:type="dcterms:W3CDTF">2024-01-21T09:38:48+01:00</dcterms:modified>
</cp:coreProperties>
</file>

<file path=docProps/custom.xml><?xml version="1.0" encoding="utf-8"?>
<Properties xmlns="http://schemas.openxmlformats.org/officeDocument/2006/custom-properties" xmlns:vt="http://schemas.openxmlformats.org/officeDocument/2006/docPropsVTypes"/>
</file>