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Electron transfer flavoprotein and its role in mitochondrial energy metabolism in health and disease | 10.1016/j.gene.2021.145407</w:t>
      </w:r>
      <w:br/>
      <w:hyperlink r:id="rId7" w:history="1">
        <w:r>
          <w:rPr>
            <w:color w:val="2980b9"/>
            <w:u w:val="single"/>
          </w:rPr>
          <w:t xml:space="preserve">https://sci-hub.wf/10.1016/j.gene.2021.145407</w:t>
        </w:r>
      </w:hyperlink>
    </w:p>
    <w:p>
      <w:pPr>
        <w:pStyle w:val="Heading1"/>
      </w:pPr>
      <w:bookmarkStart w:id="2" w:name="_Toc2"/>
      <w:r>
        <w:t>Article summary:</w:t>
      </w:r>
      <w:bookmarkEnd w:id="2"/>
    </w:p>
    <w:p>
      <w:pPr>
        <w:jc w:val="both"/>
      </w:pPr>
      <w:r>
        <w:rPr/>
        <w:t xml:space="preserve">1. Electron transfer flavoprotein (ETF) is a key component of mitochondrial energy metabolism in both health and disease.</w:t>
      </w:r>
    </w:p>
    <w:p>
      <w:pPr>
        <w:jc w:val="both"/>
      </w:pPr>
      <w:r>
        <w:rPr/>
        <w:t xml:space="preserve">2. This article examines the role of ETF in mitochondrial energy metabolism, focusing on its implications for health and disease.</w:t>
      </w:r>
    </w:p>
    <w:p>
      <w:pPr>
        <w:jc w:val="both"/>
      </w:pPr>
      <w:r>
        <w:rPr/>
        <w:t xml:space="preserve">3. The article discusses the potential therapeutic applications of ETF, as well as its limitations and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institutions, which adds to its trustworthiness and reliability. The authors have provided evidence to support their claims, such as citing relevant studies and providing detailed descriptions of the mechanisms involved in ETF-mediated mitochondrial energy metabolism. Furthermore, the authors have discussed potential therapeutic applications of ETF, as well as its limitations and challenges.</w:t>
      </w:r>
    </w:p>
    <w:p>
      <w:pPr>
        <w:jc w:val="both"/>
      </w:pPr>
      <w:r>
        <w:rPr/>
        <w:t xml:space="preserve">However, there are some points that could be improved upon in terms of trustworthiness and reliability. For example, the authors do not discuss any possible risks associated with using ETF for therapeutic purposes or any potential side effects that may arise from its use. Additionally, the authors do not explore any counterarguments or present both sides equally when discussing the potential therapeutic applications of ETF. Finally, there is no mention of any promotional content or partiality in the article which could potentially bias readers’ opinions on ETF-mediated mitochondrial energy metabolism in health and disease.</w:t>
      </w:r>
    </w:p>
    <w:p>
      <w:pPr>
        <w:pStyle w:val="Heading1"/>
      </w:pPr>
      <w:bookmarkStart w:id="5" w:name="_Toc5"/>
      <w:r>
        <w:t>Topics for further research:</w:t>
      </w:r>
      <w:bookmarkEnd w:id="5"/>
    </w:p>
    <w:p>
      <w:pPr>
        <w:spacing w:after="0"/>
        <w:numPr>
          <w:ilvl w:val="0"/>
          <w:numId w:val="2"/>
        </w:numPr>
      </w:pPr>
      <w:r>
        <w:rPr/>
        <w:t xml:space="preserve">Risks associated with ETF-mediated mitochondrial energy metabolism</w:t>
      </w:r>
    </w:p>
    <w:p>
      <w:pPr>
        <w:spacing w:after="0"/>
        <w:numPr>
          <w:ilvl w:val="0"/>
          <w:numId w:val="2"/>
        </w:numPr>
      </w:pPr>
      <w:r>
        <w:rPr/>
        <w:t xml:space="preserve">Side effects of ETF-mediated mitochondrial energy metabolism</w:t>
      </w:r>
    </w:p>
    <w:p>
      <w:pPr>
        <w:spacing w:after="0"/>
        <w:numPr>
          <w:ilvl w:val="0"/>
          <w:numId w:val="2"/>
        </w:numPr>
      </w:pPr>
      <w:r>
        <w:rPr/>
        <w:t xml:space="preserve">Counterarguments to ETF-mediated mitochondrial energy metabolism</w:t>
      </w:r>
    </w:p>
    <w:p>
      <w:pPr>
        <w:spacing w:after="0"/>
        <w:numPr>
          <w:ilvl w:val="0"/>
          <w:numId w:val="2"/>
        </w:numPr>
      </w:pPr>
      <w:r>
        <w:rPr/>
        <w:t xml:space="preserve">Promotional content related to ETF-mediated mitochondrial energy metabolism</w:t>
      </w:r>
    </w:p>
    <w:p>
      <w:pPr>
        <w:spacing w:after="0"/>
        <w:numPr>
          <w:ilvl w:val="0"/>
          <w:numId w:val="2"/>
        </w:numPr>
      </w:pPr>
      <w:r>
        <w:rPr/>
        <w:t xml:space="preserve">Partiality in research on ETF-mediated mitochondrial energy metabolism</w:t>
      </w:r>
    </w:p>
    <w:p>
      <w:pPr>
        <w:numPr>
          <w:ilvl w:val="0"/>
          <w:numId w:val="2"/>
        </w:numPr>
      </w:pPr>
      <w:r>
        <w:rPr/>
        <w:t xml:space="preserve">Therapeutic applications of ETF-mediated mitochondrial energy metabolism</w:t>
      </w:r>
    </w:p>
    <w:p>
      <w:pPr>
        <w:pStyle w:val="Heading1"/>
      </w:pPr>
      <w:bookmarkStart w:id="6" w:name="_Toc6"/>
      <w:r>
        <w:t>Report location:</w:t>
      </w:r>
      <w:bookmarkEnd w:id="6"/>
    </w:p>
    <w:p>
      <w:hyperlink r:id="rId8" w:history="1">
        <w:r>
          <w:rPr>
            <w:color w:val="2980b9"/>
            <w:u w:val="single"/>
          </w:rPr>
          <w:t xml:space="preserve">https://www.fullpicture.app/item/483f43c31188e07ae0fb5de91abb095d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D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gene.2021.145407" TargetMode="External"/><Relationship Id="rId8" Type="http://schemas.openxmlformats.org/officeDocument/2006/relationships/hyperlink" Target="https://www.fullpicture.app/item/483f43c31188e07ae0fb5de91abb0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2023-02-19T00:30:34+01:00</dcterms:created>
  <dcterms:modified xsi:type="dcterms:W3CDTF">2023-02-19T00:30:34+01:00</dcterms:modified>
</cp:coreProperties>
</file>

<file path=docProps/custom.xml><?xml version="1.0" encoding="utf-8"?>
<Properties xmlns="http://schemas.openxmlformats.org/officeDocument/2006/custom-properties" xmlns:vt="http://schemas.openxmlformats.org/officeDocument/2006/docPropsVTypes"/>
</file>