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Carotenoids from Rhodotorula and Phaffia: yeasts of biotechnological importance | Journal of Industrial Microbiology and Biotechnology | Oxford Academic</w:t>
      </w:r>
      <w:br/>
      <w:hyperlink r:id="rId7" w:history="1">
        <w:r>
          <w:rPr>
            <w:color w:val="2980b9"/>
            <w:u w:val="single"/>
          </w:rPr>
          <w:t xml:space="preserve">https://academic.oup.com/jimb/article/36/2/163/5993661</w:t>
        </w:r>
      </w:hyperlink>
    </w:p>
    <w:p>
      <w:pPr>
        <w:pStyle w:val="Heading1"/>
      </w:pPr>
      <w:bookmarkStart w:id="2" w:name="_Toc2"/>
      <w:r>
        <w:t>Article summary:</w:t>
      </w:r>
      <w:bookmarkEnd w:id="2"/>
    </w:p>
    <w:p>
      <w:pPr>
        <w:jc w:val="both"/>
      </w:pPr>
      <w:r>
        <w:rPr/>
        <w:t xml:space="preserve">1. This article discusses the biotechnological importance of carotenoids from Rhodotorula and Phaffia yeasts.</w:t>
      </w:r>
    </w:p>
    <w:p>
      <w:pPr>
        <w:jc w:val="both"/>
      </w:pPr>
      <w:r>
        <w:rPr/>
        <w:t xml:space="preserve">2. It examines the potential applications of these carotenoids in food, pharmaceuticals, and cosmetics industries.</w:t>
      </w:r>
    </w:p>
    <w:p>
      <w:pPr>
        <w:jc w:val="both"/>
      </w:pPr>
      <w:r>
        <w:rPr/>
        <w:t xml:space="preserve">3. The article also explores the various methods used to extract and purify carotenoids from these yeasts.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biotechnological importance of carotenoids from Rhodotorula and Phaffia yeasts. The authors provide evidence for their claims by citing relevant research studies, which adds to the credibility of the article. Furthermore, they discuss various methods used to extract and purify carotenoids from these yeasts, which further strengthens their argument. </w:t>
      </w:r>
    </w:p>
    <w:p>
      <w:pPr>
        <w:jc w:val="both"/>
      </w:pPr>
      <w:r>
        <w:rPr/>
        <w:t xml:space="preserve">However, there are some potential biases in the article that should be noted. For example, the authors do not explore any counterarguments or alternative perspectives on their topic, which could lead to a one-sided reporting of information. Additionally, they do not mention any possible risks associated with using these carotenoids in food, pharmaceuticals, or cosmetics industries, which could be important for readers to consider when making decisions about using them in their own products or processes. Finally, there is a lack of discussion about how different cultures may view or use these carotenoids differently; this could be an important point to consider when discussing their biotechnological importance globally.</w:t>
      </w:r>
    </w:p>
    <w:p>
      <w:pPr>
        <w:pStyle w:val="Heading1"/>
      </w:pPr>
      <w:bookmarkStart w:id="5" w:name="_Toc5"/>
      <w:r>
        <w:t>Topics for further research:</w:t>
      </w:r>
      <w:bookmarkEnd w:id="5"/>
    </w:p>
    <w:p>
      <w:pPr>
        <w:spacing w:after="0"/>
        <w:numPr>
          <w:ilvl w:val="0"/>
          <w:numId w:val="2"/>
        </w:numPr>
      </w:pPr>
      <w:r>
        <w:rPr/>
        <w:t xml:space="preserve">Carotenoids safety risks </w:t>
      </w:r>
    </w:p>
    <w:p>
      <w:pPr>
        <w:spacing w:after="0"/>
        <w:numPr>
          <w:ilvl w:val="0"/>
          <w:numId w:val="2"/>
        </w:numPr>
      </w:pPr>
      <w:r>
        <w:rPr/>
        <w:t xml:space="preserve">Carotenoids cultural perspectives </w:t>
      </w:r>
    </w:p>
    <w:p>
      <w:pPr>
        <w:spacing w:after="0"/>
        <w:numPr>
          <w:ilvl w:val="0"/>
          <w:numId w:val="2"/>
        </w:numPr>
      </w:pPr>
      <w:r>
        <w:rPr/>
        <w:t xml:space="preserve">Carotenoids extraction methods </w:t>
      </w:r>
    </w:p>
    <w:p>
      <w:pPr>
        <w:spacing w:after="0"/>
        <w:numPr>
          <w:ilvl w:val="0"/>
          <w:numId w:val="2"/>
        </w:numPr>
      </w:pPr>
      <w:r>
        <w:rPr/>
        <w:t xml:space="preserve">Carotenoids purification techniques </w:t>
      </w:r>
    </w:p>
    <w:p>
      <w:pPr>
        <w:spacing w:after="0"/>
        <w:numPr>
          <w:ilvl w:val="0"/>
          <w:numId w:val="2"/>
        </w:numPr>
      </w:pPr>
      <w:r>
        <w:rPr/>
        <w:t xml:space="preserve">Rhodotorula carotenoids </w:t>
      </w:r>
    </w:p>
    <w:p>
      <w:pPr>
        <w:numPr>
          <w:ilvl w:val="0"/>
          <w:numId w:val="2"/>
        </w:numPr>
      </w:pPr>
      <w:r>
        <w:rPr/>
        <w:t xml:space="preserve">Phaffia carotenoids</w:t>
      </w:r>
    </w:p>
    <w:p>
      <w:pPr>
        <w:pStyle w:val="Heading1"/>
      </w:pPr>
      <w:bookmarkStart w:id="6" w:name="_Toc6"/>
      <w:r>
        <w:t>Report location:</w:t>
      </w:r>
      <w:bookmarkEnd w:id="6"/>
    </w:p>
    <w:p>
      <w:hyperlink r:id="rId8" w:history="1">
        <w:r>
          <w:rPr>
            <w:color w:val="2980b9"/>
            <w:u w:val="single"/>
          </w:rPr>
          <w:t xml:space="preserve">https://www.fullpicture.app/item/48717a95763322d9df3c9d9373ff1fac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4A4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imb/article/36/2/163/5993661" TargetMode="External"/><Relationship Id="rId8" Type="http://schemas.openxmlformats.org/officeDocument/2006/relationships/hyperlink" Target="https://www.fullpicture.app/item/48717a95763322d9df3c9d9373ff1f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2023-02-18T10:55:10+01:00</dcterms:created>
  <dcterms:modified xsi:type="dcterms:W3CDTF">2023-02-18T10:55:10+01:00</dcterms:modified>
</cp:coreProperties>
</file>

<file path=docProps/custom.xml><?xml version="1.0" encoding="utf-8"?>
<Properties xmlns="http://schemas.openxmlformats.org/officeDocument/2006/custom-properties" xmlns:vt="http://schemas.openxmlformats.org/officeDocument/2006/docPropsVTypes"/>
</file>