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福建万辰生物科技股份有限公司_南京金万辰生物科技_300972_食用菌工厂化种植_金针菇_白玉菇_蟹味菇_海鲜菇</w:t>
      </w:r>
      <w:br/>
      <w:hyperlink r:id="rId7" w:history="1">
        <w:r>
          <w:rPr>
            <w:color w:val="2980b9"/>
            <w:u w:val="single"/>
          </w:rPr>
          <w:t xml:space="preserve">http://www.vanchen.com/</w:t>
        </w:r>
      </w:hyperlink>
    </w:p>
    <w:p>
      <w:pPr>
        <w:pStyle w:val="Heading1"/>
      </w:pPr>
      <w:bookmarkStart w:id="2" w:name="_Toc2"/>
      <w:r>
        <w:t>Article summary:</w:t>
      </w:r>
      <w:bookmarkEnd w:id="2"/>
    </w:p>
    <w:p>
      <w:pPr>
        <w:jc w:val="both"/>
      </w:pPr>
      <w:r>
        <w:rPr/>
        <w:t xml:space="preserve">1. 福建万辰生物科技股份有限公司是一家现代化企业，主要从事食用菌的研发、工业种植和销售。该公司成立于2011年，总部位于漳州，并在2013年成立了全资子公司南京金万辰生物科技有限公司。</w:t>
      </w:r>
    </w:p>
    <w:p>
      <w:pPr>
        <w:jc w:val="both"/>
      </w:pPr>
      <w:r>
        <w:rPr/>
        <w:t xml:space="preserve">2. 万辰生物主要生产金针菇、白玉菇、蟹味菇、海鲜菇等新鲜食用菌。该公司的食用菌基地都遵循GMP食品良好实践标准。</w:t>
      </w:r>
    </w:p>
    <w:p>
      <w:pPr>
        <w:jc w:val="both"/>
      </w:pPr>
      <w:r>
        <w:rPr/>
        <w:t xml:space="preserve">3. 万辰生物致力于整个产业链的研发和销售，包括食用菌的工业化种植和销售。他们的目标是提供高质量的食用菌产品。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根据提供的文章内容，以下是对其进行详细批判性分析的见解：</w:t>
      </w:r>
    </w:p>
    <w:p>
      <w:pPr>
        <w:jc w:val="both"/>
      </w:pPr>
      <w:r>
        <w:rPr/>
        <w:t xml:space="preserve"/>
      </w:r>
    </w:p>
    <w:p>
      <w:pPr>
        <w:jc w:val="both"/>
      </w:pPr>
      <w:r>
        <w:rPr/>
        <w:t xml:space="preserve">1. 潜在偏见及其来源：文章中没有明显表达出潜在偏见或其来源。然而，由于这是一篇公司自我介绍的文章，可能存在一定程度上的宣传和自我吹嘘。</w:t>
      </w:r>
    </w:p>
    <w:p>
      <w:pPr>
        <w:jc w:val="both"/>
      </w:pPr>
      <w:r>
        <w:rPr/>
        <w:t xml:space="preserve"/>
      </w:r>
    </w:p>
    <w:p>
      <w:pPr>
        <w:jc w:val="both"/>
      </w:pPr>
      <w:r>
        <w:rPr/>
        <w:t xml:space="preserve">2. 片面报道：文章只提到了福建万辰生物科技股份有限公司及其子公司南京金万辰生物科技的成立和主要产品，但没有提供关于这些公司的详细信息、历史背景、市场地位等方面的全面报道。</w:t>
      </w:r>
    </w:p>
    <w:p>
      <w:pPr>
        <w:jc w:val="both"/>
      </w:pPr>
      <w:r>
        <w:rPr/>
        <w:t xml:space="preserve"/>
      </w:r>
    </w:p>
    <w:p>
      <w:pPr>
        <w:jc w:val="both"/>
      </w:pPr>
      <w:r>
        <w:rPr/>
        <w:t xml:space="preserve">3. 无根据的主张：文章声称该公司的食用菌基地都符合GMP食品良好实践标准，但没有提供任何证据来支持这一主张。缺乏具体数据或第三方认证机构的验证使得读者难以确定该公司是否真正符合相关标准。</w:t>
      </w:r>
    </w:p>
    <w:p>
      <w:pPr>
        <w:jc w:val="both"/>
      </w:pPr>
      <w:r>
        <w:rPr/>
        <w:t xml:space="preserve"/>
      </w:r>
    </w:p>
    <w:p>
      <w:pPr>
        <w:jc w:val="both"/>
      </w:pPr>
      <w:r>
        <w:rPr/>
        <w:t xml:space="preserve">4. 缺失的考虑点：文章未提及任何与福建万辰生物科技股份有限公司或南京金万辰生物科技相关的环境保护措施、社会责任项目或员工福利政策等方面的信息。这些因素对于评估一个企业的可持续性和社会影响力非常重要。</w:t>
      </w:r>
    </w:p>
    <w:p>
      <w:pPr>
        <w:jc w:val="both"/>
      </w:pPr>
      <w:r>
        <w:rPr/>
        <w:t xml:space="preserve"/>
      </w:r>
    </w:p>
    <w:p>
      <w:pPr>
        <w:jc w:val="both"/>
      </w:pPr>
      <w:r>
        <w:rPr/>
        <w:t xml:space="preserve">5. 所提出主张的缺失证据：文章声称该公司是一个现代化企业，但没有提供任何具体的数据或案例来支持这一主张。读者无法了解该公司在研发、工业种植和销售方面的实际成就和创新能力。</w:t>
      </w:r>
    </w:p>
    <w:p>
      <w:pPr>
        <w:jc w:val="both"/>
      </w:pPr>
      <w:r>
        <w:rPr/>
        <w:t xml:space="preserve"/>
      </w:r>
    </w:p>
    <w:p>
      <w:pPr>
        <w:jc w:val="both"/>
      </w:pPr>
      <w:r>
        <w:rPr/>
        <w:t xml:space="preserve">6. 未探索的反驳：文章未提及任何可能存在的负面评论或批评，也没有对这些评论进行回应或反驳。这使得读者难以全面了解该公司的优点和缺点。</w:t>
      </w:r>
    </w:p>
    <w:p>
      <w:pPr>
        <w:jc w:val="both"/>
      </w:pPr>
      <w:r>
        <w:rPr/>
        <w:t xml:space="preserve"/>
      </w:r>
    </w:p>
    <w:p>
      <w:pPr>
        <w:jc w:val="both"/>
      </w:pPr>
      <w:r>
        <w:rPr/>
        <w:t xml:space="preserve">7. 宣传内容偏袒：由于这是一篇由福建万辰生物科技股份有限公司自己发布的文章，它很可能存在宣传性质，并且可能会偏袒该公司及其产品。因此，读者需要保持谨慎，并寻找其他来源来获取更全面和客观的信息。</w:t>
      </w:r>
    </w:p>
    <w:p>
      <w:pPr>
        <w:jc w:val="both"/>
      </w:pPr>
      <w:r>
        <w:rPr/>
        <w:t xml:space="preserve"/>
      </w:r>
    </w:p>
    <w:p>
      <w:pPr>
        <w:jc w:val="both"/>
      </w:pPr>
      <w:r>
        <w:rPr/>
        <w:t xml:space="preserve">8. 是否注意到可能的风险：文章未提及任何与福建万辰生物科技股份有限公司或南京金万辰生物科技相关的潜在风险或挑战。这使得读者无法全面评估该公司所面临的市场竞争、法规变化、供应链问题等方面的风险。</w:t>
      </w:r>
    </w:p>
    <w:p>
      <w:pPr>
        <w:jc w:val="both"/>
      </w:pPr>
      <w:r>
        <w:rPr/>
        <w:t xml:space="preserve"/>
      </w:r>
    </w:p>
    <w:p>
      <w:pPr>
        <w:jc w:val="both"/>
      </w:pPr>
      <w:r>
        <w:rPr/>
        <w:t xml:space="preserve">9. 没有平等地呈现双方：由于这是一篇由福建万辰生物科技股份有限公司自己发布的文章，它可能没有平等地呈现其他竞争对手或同行业公司的信息。这可能导致读者对市场格局和行业动态的理解不完整。</w:t>
      </w:r>
    </w:p>
    <w:p>
      <w:pPr>
        <w:jc w:val="both"/>
      </w:pPr>
      <w:r>
        <w:rPr/>
        <w:t xml:space="preserve"/>
      </w:r>
    </w:p>
    <w:p>
      <w:pPr>
        <w:jc w:val="both"/>
      </w:pPr>
      <w:r>
        <w:rPr/>
        <w:t xml:space="preserve">总体而言，这篇文章存在一些缺点和潜在偏见。读者需要保持批判性思维，并寻找其他来源来获取更全面、客观和可靠的信息，以便对福建万辰生物科技股份有限公司及其子公司进行更准确的评估。</w:t>
      </w:r>
    </w:p>
    <w:p>
      <w:pPr>
        <w:pStyle w:val="Heading1"/>
      </w:pPr>
      <w:bookmarkStart w:id="5" w:name="_Toc5"/>
      <w:r>
        <w:t>Topics for further research:</w:t>
      </w:r>
      <w:bookmarkEnd w:id="5"/>
    </w:p>
    <w:p>
      <w:pPr>
        <w:spacing w:after="0"/>
        <w:numPr>
          <w:ilvl w:val="0"/>
          <w:numId w:val="2"/>
        </w:numPr>
      </w:pPr>
      <w:r>
        <w:rPr/>
        <w:t xml:space="preserve">福建万辰生物科技股份有限公司详细信息
</w:t>
      </w:r>
    </w:p>
    <w:p>
      <w:pPr>
        <w:spacing w:after="0"/>
        <w:numPr>
          <w:ilvl w:val="0"/>
          <w:numId w:val="2"/>
        </w:numPr>
      </w:pPr>
      <w:r>
        <w:rPr/>
        <w:t xml:space="preserve">历史背景和市场地位
</w:t>
      </w:r>
    </w:p>
    <w:p>
      <w:pPr>
        <w:spacing w:after="0"/>
        <w:numPr>
          <w:ilvl w:val="0"/>
          <w:numId w:val="2"/>
        </w:numPr>
      </w:pPr>
      <w:r>
        <w:rPr/>
        <w:t xml:space="preserve">GMP食品良好实践标准的证据
</w:t>
      </w:r>
    </w:p>
    <w:p>
      <w:pPr>
        <w:spacing w:after="0"/>
        <w:numPr>
          <w:ilvl w:val="0"/>
          <w:numId w:val="2"/>
        </w:numPr>
      </w:pPr>
      <w:r>
        <w:rPr/>
        <w:t xml:space="preserve">环境保护措施、社会责任项目和员工福利政策
</w:t>
      </w:r>
    </w:p>
    <w:p>
      <w:pPr>
        <w:spacing w:after="0"/>
        <w:numPr>
          <w:ilvl w:val="0"/>
          <w:numId w:val="2"/>
        </w:numPr>
      </w:pPr>
      <w:r>
        <w:rPr/>
        <w:t xml:space="preserve">公司在研发、工业种植和销售方面的实际成就和创新能力的具体数据或案例
</w:t>
      </w:r>
    </w:p>
    <w:p>
      <w:pPr>
        <w:numPr>
          <w:ilvl w:val="0"/>
          <w:numId w:val="2"/>
        </w:numPr>
      </w:pPr>
      <w:r>
        <w:rPr/>
        <w:t xml:space="preserve">可能存在的负面评论或批评以及对其的回应或反驳</w:t>
      </w:r>
    </w:p>
    <w:p>
      <w:pPr>
        <w:pStyle w:val="Heading1"/>
      </w:pPr>
      <w:bookmarkStart w:id="6" w:name="_Toc6"/>
      <w:r>
        <w:t>Report location:</w:t>
      </w:r>
      <w:bookmarkEnd w:id="6"/>
    </w:p>
    <w:p>
      <w:hyperlink r:id="rId8" w:history="1">
        <w:r>
          <w:rPr>
            <w:color w:val="2980b9"/>
            <w:u w:val="single"/>
          </w:rPr>
          <w:t xml:space="preserve">https://www.fullpicture.app/item/4898655b665f082fc7ae9e245892b4d1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CA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anchen.com/" TargetMode="External"/><Relationship Id="rId8" Type="http://schemas.openxmlformats.org/officeDocument/2006/relationships/hyperlink" Target="https://www.fullpicture.app/item/4898655b665f082fc7ae9e245892b4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2024-01-10T17:28:51+01:00</dcterms:created>
  <dcterms:modified xsi:type="dcterms:W3CDTF">2024-01-10T17:28:51+01:00</dcterms:modified>
</cp:coreProperties>
</file>

<file path=docProps/custom.xml><?xml version="1.0" encoding="utf-8"?>
<Properties xmlns="http://schemas.openxmlformats.org/officeDocument/2006/custom-properties" xmlns:vt="http://schemas.openxmlformats.org/officeDocument/2006/docPropsVTypes"/>
</file>