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gut microbiota alone and in combination with a social stimulus regulates cocaine reward in the mouse - ScienceDirect</w:t>
      </w:r>
      <w:br/>
      <w:hyperlink r:id="rId7" w:history="1">
        <w:r>
          <w:rPr>
            <w:color w:val="2980b9"/>
            <w:u w:val="single"/>
          </w:rPr>
          <w:t xml:space="preserve">https://www.sciencedirect.com/science/article/pii/S0889159122004251?via%3Dihub</w:t>
        </w:r>
      </w:hyperlink>
    </w:p>
    <w:p>
      <w:pPr>
        <w:pStyle w:val="Heading1"/>
      </w:pPr>
      <w:bookmarkStart w:id="2" w:name="_Toc2"/>
      <w:r>
        <w:t>Article summary:</w:t>
      </w:r>
      <w:bookmarkEnd w:id="2"/>
    </w:p>
    <w:p>
      <w:pPr>
        <w:jc w:val="both"/>
      </w:pPr>
      <w:r>
        <w:rPr/>
        <w:t xml:space="preserve">1. El microbioma intestinal es un factor clave en el mantenimiento de la homeostasis fisiológica y la inmunidad.</w:t>
      </w:r>
    </w:p>
    <w:p>
      <w:pPr>
        <w:jc w:val="both"/>
      </w:pPr>
      <w:r>
        <w:rPr/>
        <w:t xml:space="preserve">2. Los estudios han demostrado que las alteraciones en la composición del microbioma se asocian con la adicción.</w:t>
      </w:r>
    </w:p>
    <w:p>
      <w:pPr>
        <w:jc w:val="both"/>
      </w:pPr>
      <w:r>
        <w:rPr/>
        <w:t xml:space="preserve">3. Se ha demostrado que el microbioma intestinal puede influir en los procesos de recompensa cerebral, lo que podría constituir un componente valioso para reducir los daños relacionados con el consumo de drogas.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una investigación sobre cómo el microbioma intestinal puede influir en los procesos de recompensa cerebral relacionados con el consumo de drogas. El artículo es confiable y bien documentado, ya que se basa en estudios previos realizados por otros investigadores y se respaldan con datos experimentales obtenidos a partir de pruebas realizadas con ratones C57BL/6. Además, los autores hacen un buen trabajo al explicar claramente sus métodos y resultados, lo que permite a otros investigadores replicar sus hallazgos si así lo desean. Sin embargo, hay algunas limitaciones importantes que deben tenerse en cuenta al evaluar este artículo. En primer lugar, todos los experimentos se realizaron con ratones C57BL/6, por lo que no está claro si los mismos resultados se observarían en otras especies animales o humanas. En segundo lugar, solo se utilizaron machos para todos los experimentos; por lo tanto, no está claro si los mismos resultados se observarían en hembras o si existen diferencias entre sexos. Por último, aunque el artículo presenta evidencia convincente de que el microbioma intestinal puede influir en la recompensa cerebral relacionada con las drogas, no aborda otros factores potencialmente relevantes como la genética o el ambiente social del animal. En general, este artículo ofrece un análisis interesante e informativo sobre cómo el microbioma intestinal puede influir en la recompensa cerebral relacionada con las drogas; sin embargo, hay algunas limitaciones importantes a tener en cuenta al evaluarlo.</w:t>
      </w:r>
    </w:p>
    <w:p>
      <w:pPr>
        <w:pStyle w:val="Heading1"/>
      </w:pPr>
      <w:bookmarkStart w:id="5" w:name="_Toc5"/>
      <w:r>
        <w:t>Topics for further research:</w:t>
      </w:r>
      <w:bookmarkEnd w:id="5"/>
    </w:p>
    <w:p>
      <w:pPr>
        <w:spacing w:after="0"/>
        <w:numPr>
          <w:ilvl w:val="0"/>
          <w:numId w:val="2"/>
        </w:numPr>
      </w:pPr>
      <w:r>
        <w:rPr/>
        <w:t xml:space="preserve">Influencia del microbioma intestinal en la recompensa cerebral relacionada con las drogas en diferentes especies.</w:t>
      </w:r>
    </w:p>
    <w:p>
      <w:pPr>
        <w:spacing w:after="0"/>
        <w:numPr>
          <w:ilvl w:val="0"/>
          <w:numId w:val="2"/>
        </w:numPr>
      </w:pPr>
      <w:r>
        <w:rPr/>
        <w:t xml:space="preserve">Diferencias entre sexos en la recompensa cerebral relacionada con las drogas.</w:t>
      </w:r>
    </w:p>
    <w:p>
      <w:pPr>
        <w:spacing w:after="0"/>
        <w:numPr>
          <w:ilvl w:val="0"/>
          <w:numId w:val="2"/>
        </w:numPr>
      </w:pPr>
      <w:r>
        <w:rPr/>
        <w:t xml:space="preserve">Papel de la genética en la recompensa cerebral relacionada con las drogas.</w:t>
      </w:r>
    </w:p>
    <w:p>
      <w:pPr>
        <w:spacing w:after="0"/>
        <w:numPr>
          <w:ilvl w:val="0"/>
          <w:numId w:val="2"/>
        </w:numPr>
      </w:pPr>
      <w:r>
        <w:rPr/>
        <w:t xml:space="preserve">Influencia del ambiente social en la recompensa cerebral relacionada con las drogas.</w:t>
      </w:r>
    </w:p>
    <w:p>
      <w:pPr>
        <w:spacing w:after="0"/>
        <w:numPr>
          <w:ilvl w:val="0"/>
          <w:numId w:val="2"/>
        </w:numPr>
      </w:pPr>
      <w:r>
        <w:rPr/>
        <w:t xml:space="preserve">Estudios de ratones C57BL/6 sobre la recompensa cerebral relacionada con las drogas.</w:t>
      </w:r>
    </w:p>
    <w:p>
      <w:pPr>
        <w:numPr>
          <w:ilvl w:val="0"/>
          <w:numId w:val="2"/>
        </w:numPr>
      </w:pPr>
      <w:r>
        <w:rPr/>
        <w:t xml:space="preserve">Investigación sobre el microbioma intestinal y la recompensa cerebral relacionada con las drogas.</w:t>
      </w:r>
    </w:p>
    <w:p>
      <w:pPr>
        <w:pStyle w:val="Heading1"/>
      </w:pPr>
      <w:bookmarkStart w:id="6" w:name="_Toc6"/>
      <w:r>
        <w:t>Report location:</w:t>
      </w:r>
      <w:bookmarkEnd w:id="6"/>
    </w:p>
    <w:p>
      <w:hyperlink r:id="rId8" w:history="1">
        <w:r>
          <w:rPr>
            <w:color w:val="2980b9"/>
            <w:u w:val="single"/>
          </w:rPr>
          <w:t xml:space="preserve">https://www.fullpicture.app/item/48ae9172c99a88a3db56fb554de4a158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5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159122004251?via%3Dihub" TargetMode="External"/><Relationship Id="rId8" Type="http://schemas.openxmlformats.org/officeDocument/2006/relationships/hyperlink" Target="https://www.fullpicture.app/item/48ae9172c99a88a3db56fb554de4a1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2023-02-26T17:52:31+01:00</dcterms:created>
  <dcterms:modified xsi:type="dcterms:W3CDTF">2023-02-26T17:52:31+01:00</dcterms:modified>
</cp:coreProperties>
</file>

<file path=docProps/custom.xml><?xml version="1.0" encoding="utf-8"?>
<Properties xmlns="http://schemas.openxmlformats.org/officeDocument/2006/custom-properties" xmlns:vt="http://schemas.openxmlformats.org/officeDocument/2006/docPropsVTypes"/>
</file>