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in Business: How the Inland Empire Chamber is Pioneering the Future of Efficiency</w:t>
      </w:r>
      <w:br/>
      <w:hyperlink r:id="rId7" w:history="1">
        <w:r>
          <w:rPr>
            <w:color w:val="2980b9"/>
            <w:u w:val="single"/>
          </w:rPr>
          <w:t xml:space="preserve">https://iecn.com/artificial-intelligence-in-business-how-the-inland-empire-chamber-is-pioneering-the-future-of-efficiency/</w:t>
        </w:r>
      </w:hyperlink>
    </w:p>
    <w:p>
      <w:pPr>
        <w:pStyle w:val="Heading1"/>
      </w:pPr>
      <w:bookmarkStart w:id="2" w:name="_Toc2"/>
      <w:r>
        <w:t>Article summary:</w:t>
      </w:r>
      <w:bookmarkEnd w:id="2"/>
    </w:p>
    <w:p>
      <w:pPr>
        <w:jc w:val="both"/>
      </w:pPr>
      <w:r>
        <w:rPr/>
        <w:t xml:space="preserve">1. İşletmelerde Yapay Zeka'nın Geleceği: Inland Empire Chamber'ın Verimlilik Alanında Geleceği Öncü Olması</w:t>
      </w:r>
    </w:p>
    <w:p>
      <w:pPr>
        <w:jc w:val="both"/>
      </w:pPr>
      <w:r>
        <w:rPr/>
        <w:t xml:space="preserve">- Inland Empire Bölgesel Ticaret Odası (IERCC), Studio D ile ortaklık kurarak "Yapay Zeka ile İş Verimliliğini Açığa Çıkarın" adlı bir brifing düzenledi.</w:t>
      </w:r>
    </w:p>
    <w:p>
      <w:pPr>
        <w:jc w:val="both"/>
      </w:pPr>
      <w:r>
        <w:rPr/>
        <w:t xml:space="preserve">- Brifing, yapay zekanın iş dünyasındaki dönüştürücü gücünü vurgulamayı amaçladı.</w:t>
      </w:r>
    </w:p>
    <w:p>
      <w:pPr>
        <w:jc w:val="both"/>
      </w:pPr>
      <w:r>
        <w:rPr/>
        <w:t xml:space="preserve">- Konuşmacılar, kişiselleştirilmiş müşteri deneyimi, etik düşünceler ve zorluklar, yapay zekanın pazarlama alanındaki geleceği gibi konuları ele aldı.</w:t>
      </w:r>
    </w:p>
    <w:p>
      <w:pPr>
        <w:jc w:val="both"/>
      </w:pPr>
      <w:r>
        <w:rPr/>
        <w:t xml:space="preserve"/>
      </w:r>
    </w:p>
    <w:p>
      <w:pPr>
        <w:jc w:val="both"/>
      </w:pPr>
      <w:r>
        <w:rPr/>
        <w:t xml:space="preserve">2. Yapay Zeka'nın Kişiselleştirilmiş Müşteri Deneyimi Üzerindeki Etkisi</w:t>
      </w:r>
    </w:p>
    <w:p>
      <w:pPr>
        <w:jc w:val="both"/>
      </w:pPr>
      <w:r>
        <w:rPr/>
        <w:t xml:space="preserve">- JX.Design'in CEO'su Dan Perera, kişiselleştirilmiş müşteri deneyimine odaklanarak konuşmasına başladı.</w:t>
      </w:r>
    </w:p>
    <w:p>
      <w:pPr>
        <w:jc w:val="both"/>
      </w:pPr>
      <w:r>
        <w:rPr/>
        <w:t xml:space="preserve">- Instagram gibi platformların kullanıcı etkileşimlerine dayanarak satın alma davranışlarını tahmin edebildiğini belirtti.</w:t>
      </w:r>
    </w:p>
    <w:p>
      <w:pPr>
        <w:jc w:val="both"/>
      </w:pPr>
      <w:r>
        <w:rPr/>
        <w:t xml:space="preserve">- Starbucks gibi şirketlerin bireysel satın alma alışkanlıklarına dayalı olarak kişiye özel promosyonlar sunmak için yapay zekadan faydalandığını açıkladı.</w:t>
      </w:r>
    </w:p>
    <w:p>
      <w:pPr>
        <w:jc w:val="both"/>
      </w:pPr>
      <w:r>
        <w:rPr/>
        <w:t xml:space="preserve"/>
      </w:r>
    </w:p>
    <w:p>
      <w:pPr>
        <w:jc w:val="both"/>
      </w:pPr>
      <w:r>
        <w:rPr/>
        <w:t xml:space="preserve">3. Yapay Zeka'nın İnovasyon ve Verimlilikteki Rolü</w:t>
      </w:r>
    </w:p>
    <w:p>
      <w:pPr>
        <w:jc w:val="both"/>
      </w:pPr>
      <w:r>
        <w:rPr/>
        <w:t xml:space="preserve">- Yapay Zeka'nın iş dünyasında otomatikleştirme, tahminsel analitikler ve müşteri deneyimini geliştirme gibi alanlarda nasıl devrim yarattığı vurgulandı.</w:t>
      </w:r>
    </w:p>
    <w:p>
      <w:pPr>
        <w:jc w:val="both"/>
      </w:pPr>
      <w:r>
        <w:rPr/>
        <w:t xml:space="preserve">- İşletmelerin rekabetçi kalabilmek için yapay zekanın potansiyelini kullanması gerektiği vurgulandı.</w:t>
      </w:r>
    </w:p>
    <w:p>
      <w:pPr>
        <w:jc w:val="both"/>
      </w:pPr>
      <w:r>
        <w:rPr/>
        <w:t xml:space="preserve">- Brifingdeki katılımcılar, yapay zekanın işin geleceğini şekillendirmedeki rolü hakkında daha derin bir anlayışla ayrıldılar.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Inland Empire Bölgesi Ticaret Odası'nın (IERCC) yapay zeka (AI) kullanarak iş verimliliğinin geleceğini öncüllük ettiğini vurgulamaktadır. Ancak, makalenin bazı potansiyel önyargıları ve eksiklikleri bulunmaktadır.</w:t>
      </w:r>
    </w:p>
    <w:p>
      <w:pPr>
        <w:jc w:val="both"/>
      </w:pPr>
      <w:r>
        <w:rPr/>
        <w:t xml:space="preserve"/>
      </w:r>
    </w:p>
    <w:p>
      <w:pPr>
        <w:jc w:val="both"/>
      </w:pPr>
      <w:r>
        <w:rPr/>
        <w:t xml:space="preserve">Öncelikle, makalede AI'nın iş dünyasında dönüştürücü gücünden bahsedilirken, bu iddialar desteklenmemektedir. Makaledeki tek kaynak, SAS'in AI hakkındaki genel bir tanımını içermektedir. Bu nedenle, AI'nın gerçekten iş verimliliği üzerindeki etkisini gösteren somut kanıtlar veya araştırmalar sunulmamıştır.</w:t>
      </w:r>
    </w:p>
    <w:p>
      <w:pPr>
        <w:jc w:val="both"/>
      </w:pPr>
      <w:r>
        <w:rPr/>
        <w:t xml:space="preserve"/>
      </w:r>
    </w:p>
    <w:p>
      <w:pPr>
        <w:jc w:val="both"/>
      </w:pPr>
      <w:r>
        <w:rPr/>
        <w:t xml:space="preserve">Ayrıca, makalede AI'nın müşteri deneyimi üzerindeki etkisi üzerine yapılan iddialar da desteklenmemektedir. İnstagram gibi platformların kullanıcı etkileşimlerine dayanarak satın alma davranışlarını tahmin edebildiği belirtilmektedir. Ancak, bu iddia için herhangi bir kanıt veya araştırma sunulmamıştır.</w:t>
      </w:r>
    </w:p>
    <w:p>
      <w:pPr>
        <w:jc w:val="both"/>
      </w:pPr>
      <w:r>
        <w:rPr/>
        <w:t xml:space="preserve"/>
      </w:r>
    </w:p>
    <w:p>
      <w:pPr>
        <w:jc w:val="both"/>
      </w:pPr>
      <w:r>
        <w:rPr/>
        <w:t xml:space="preserve">Makalede ayrıca AI'nın etik düşünceler ve zorluklar üzerinde durulmuştur. Veri gizliliği ve kullanıcıların çeşitli uygulamalardaki veri izlemeyi kapatabilme yeteneği vurgulanmıştır. Ancak, bu konuda herhangi bir derinlemesine analiz veya örnek sunulmamıştır. Ayrıca, AI'nın iş dünyasında çalışanların işlerini kaybetme korkusu yaratmadığı iddia edilmiştir, ancak bu iddia da desteklenmemektedir.</w:t>
      </w:r>
    </w:p>
    <w:p>
      <w:pPr>
        <w:jc w:val="both"/>
      </w:pPr>
      <w:r>
        <w:rPr/>
        <w:t xml:space="preserve"/>
      </w:r>
    </w:p>
    <w:p>
      <w:pPr>
        <w:jc w:val="both"/>
      </w:pPr>
      <w:r>
        <w:rPr/>
        <w:t xml:space="preserve">Makalede ayrıca AI'nın pazarlama alanındaki geleceği üzerine yapılan tartışmalara da yer verilmiştir. Ancak, bu tartışmalarda kullanılan AI araçları hakkında herhangi bir detay veya kanıt sunulmamıştır.</w:t>
      </w:r>
    </w:p>
    <w:p>
      <w:pPr>
        <w:jc w:val="both"/>
      </w:pPr>
      <w:r>
        <w:rPr/>
        <w:t xml:space="preserve"/>
      </w:r>
    </w:p>
    <w:p>
      <w:pPr>
        <w:jc w:val="both"/>
      </w:pPr>
      <w:r>
        <w:rPr/>
        <w:t xml:space="preserve">Makaledeki en büyük eksikliklerden biri, karşı argümanlara veya eleştirel düşünceye yer verilmemesidir. Makale sadece IERCC'nin AI'yi nasıl benimsediğini ve kullanmayı planladığını vurgulamaktadır. Bu nedenle, makalenin tek taraflı olduğu ve diğer görüşleri veya potansiyel riskleri göz ardı ettiği söylenebilir.</w:t>
      </w:r>
    </w:p>
    <w:p>
      <w:pPr>
        <w:jc w:val="both"/>
      </w:pPr>
      <w:r>
        <w:rPr/>
        <w:t xml:space="preserve"/>
      </w:r>
    </w:p>
    <w:p>
      <w:pPr>
        <w:jc w:val="both"/>
      </w:pPr>
      <w:r>
        <w:rPr/>
        <w:t xml:space="preserve">Son olarak, makalenin tanıtım içeriği olduğu açıkça belirtilmemiştir. İERCC'nin gelecekte düzenleyeceği etkinliklere yönlendiren bir çağrı yapılırken, bu bilgiyi sağlayan kuruluşun resmi web sitesine ve iletişim bilgilerine atıfta bulunulmuştur.</w:t>
      </w:r>
    </w:p>
    <w:p>
      <w:pPr>
        <w:jc w:val="both"/>
      </w:pPr>
      <w:r>
        <w:rPr/>
        <w:t xml:space="preserve"/>
      </w:r>
    </w:p>
    <w:p>
      <w:pPr>
        <w:jc w:val="both"/>
      </w:pPr>
      <w:r>
        <w:rPr/>
        <w:t xml:space="preserve">Genel olarak, bu makalede AI'nın iş dünyasında verimlilik üzerindeki etkisi hakkında yetersiz kanıtlar ve desteklenmeyen iddialar bulunmaktadır. Ayrıca, makalede karşı argümanlara veya eleştirel düşünceye yer verilmemesi de taraflılığı artırmaktadır. Bu nedenle, okuyucuların bu makaleyi tek bir kaynaktan gelen bilgi olarak değil, daha fazla araştırma yaparak ve farklı görüşleri göz önünde bulundurarak değerlendirmeleri önerilir.</w:t>
      </w:r>
    </w:p>
    <w:p>
      <w:pPr>
        <w:pStyle w:val="Heading1"/>
      </w:pPr>
      <w:bookmarkStart w:id="5" w:name="_Toc5"/>
      <w:r>
        <w:t>Topics for further research:</w:t>
      </w:r>
      <w:bookmarkEnd w:id="5"/>
    </w:p>
    <w:p>
      <w:pPr>
        <w:spacing w:after="0"/>
        <w:numPr>
          <w:ilvl w:val="0"/>
          <w:numId w:val="2"/>
        </w:numPr>
      </w:pPr>
      <w:r>
        <w:rPr/>
        <w:t xml:space="preserve">AI'nın iş verimliliği üzerindeki etkisi araştırmaları
</w:t>
      </w:r>
    </w:p>
    <w:p>
      <w:pPr>
        <w:spacing w:after="0"/>
        <w:numPr>
          <w:ilvl w:val="0"/>
          <w:numId w:val="2"/>
        </w:numPr>
      </w:pPr>
      <w:r>
        <w:rPr/>
        <w:t xml:space="preserve">AI'nın müşteri deneyimi üzerindeki etkisi kanıtları
</w:t>
      </w:r>
    </w:p>
    <w:p>
      <w:pPr>
        <w:spacing w:after="0"/>
        <w:numPr>
          <w:ilvl w:val="0"/>
          <w:numId w:val="2"/>
        </w:numPr>
      </w:pPr>
      <w:r>
        <w:rPr/>
        <w:t xml:space="preserve">AI'nın etik düşünceler ve zorluklar üzerine analizler
</w:t>
      </w:r>
    </w:p>
    <w:p>
      <w:pPr>
        <w:spacing w:after="0"/>
        <w:numPr>
          <w:ilvl w:val="0"/>
          <w:numId w:val="2"/>
        </w:numPr>
      </w:pPr>
      <w:r>
        <w:rPr/>
        <w:t xml:space="preserve">AI'nın iş dünyasında çalışanların işlerini kaybetme korkusu
</w:t>
      </w:r>
    </w:p>
    <w:p>
      <w:pPr>
        <w:spacing w:after="0"/>
        <w:numPr>
          <w:ilvl w:val="0"/>
          <w:numId w:val="2"/>
        </w:numPr>
      </w:pPr>
      <w:r>
        <w:rPr/>
        <w:t xml:space="preserve">AI araçları ve pazarlama alanındaki kullanımı hakkında detaylar
</w:t>
      </w:r>
    </w:p>
    <w:p>
      <w:pPr>
        <w:numPr>
          <w:ilvl w:val="0"/>
          <w:numId w:val="2"/>
        </w:numPr>
      </w:pPr>
      <w:r>
        <w:rPr/>
        <w:t xml:space="preserve">AI'nın potansiyel riskleri ve karşı argümanlar</w:t>
      </w:r>
    </w:p>
    <w:p>
      <w:pPr>
        <w:pStyle w:val="Heading1"/>
      </w:pPr>
      <w:bookmarkStart w:id="6" w:name="_Toc6"/>
      <w:r>
        <w:t>Report location:</w:t>
      </w:r>
      <w:bookmarkEnd w:id="6"/>
    </w:p>
    <w:p>
      <w:hyperlink r:id="rId8" w:history="1">
        <w:r>
          <w:rPr>
            <w:color w:val="2980b9"/>
            <w:u w:val="single"/>
          </w:rPr>
          <w:t xml:space="preserve">https://www.fullpicture.app/item/48b3aff8809b50841922c3de6349c118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1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cn.com/artificial-intelligence-in-business-how-the-inland-empire-chamber-is-pioneering-the-future-of-efficiency/" TargetMode="External"/><Relationship Id="rId8" Type="http://schemas.openxmlformats.org/officeDocument/2006/relationships/hyperlink" Target="https://www.fullpicture.app/item/48b3aff8809b50841922c3de6349c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2023-09-04T12:33:05+02:00</dcterms:created>
  <dcterms:modified xsi:type="dcterms:W3CDTF">2023-09-04T12:33:05+02:00</dcterms:modified>
</cp:coreProperties>
</file>

<file path=docProps/custom.xml><?xml version="1.0" encoding="utf-8"?>
<Properties xmlns="http://schemas.openxmlformats.org/officeDocument/2006/custom-properties" xmlns:vt="http://schemas.openxmlformats.org/officeDocument/2006/docPropsVTypes"/>
</file>