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Initiation of Subduction: Criticality by Addition of Water? | Science</w:t>
      </w:r>
      <w:br/>
      <w:hyperlink r:id="rId7" w:history="1">
        <w:r>
          <w:rPr>
            <w:color w:val="2980b9"/>
            <w:u w:val="single"/>
          </w:rPr>
          <w:t xml:space="preserve">https://www.science.org/doi/abs/10.1126/science.1063891</w:t>
        </w:r>
      </w:hyperlink>
    </w:p>
    <w:p>
      <w:pPr>
        <w:pStyle w:val="Heading1"/>
      </w:pPr>
      <w:bookmarkStart w:id="2" w:name="_Toc2"/>
      <w:r>
        <w:t>Article summary:</w:t>
      </w:r>
      <w:bookmarkEnd w:id="2"/>
    </w:p>
    <w:p>
      <w:pPr>
        <w:jc w:val="both"/>
      </w:pPr>
      <w:r>
        <w:rPr/>
        <w:t xml:space="preserve">1. The initiation of subduction, a major process of plate tectonics, is not fully understood.</w:t>
      </w:r>
    </w:p>
    <w:p>
      <w:pPr>
        <w:jc w:val="both"/>
      </w:pPr>
      <w:r>
        <w:rPr/>
        <w:t xml:space="preserve">2. High-resolution finite-element models based on rheological data of the lithosphere were used to investigate the role played by water in initiating subduction.</w:t>
      </w:r>
    </w:p>
    <w:p>
      <w:pPr>
        <w:jc w:val="both"/>
      </w:pPr>
      <w:r>
        <w:rPr/>
        <w:t xml:space="preserve">3. Results indicate that subduction can proceed by a double feedback mechanism promoted by lubrication due to water.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Initiation of Subduction: Criticality by Addition of Water?" published in Science in 2001 discusses the role of water in initiating subduction, a major process of plate tectonics. The authors used high-resolution finite-element models based on rheological data of the lithosphere to investigate this phenomenon.</w:t>
      </w:r>
    </w:p>
    <w:p>
      <w:pPr>
        <w:jc w:val="both"/>
      </w:pPr>
      <w:r>
        <w:rPr/>
        <w:t xml:space="preserve"/>
      </w:r>
    </w:p>
    <w:p>
      <w:pPr>
        <w:jc w:val="both"/>
      </w:pPr>
      <w:r>
        <w:rPr/>
        <w:t xml:space="preserve">Overall, the article presents a well-researched and informative analysis of the role of water in subduction initiation. The authors provide detailed explanations and evidence for their claims, including references to previous studies and experiments. However, there are some potential biases and limitations that should be considered.</w:t>
      </w:r>
    </w:p>
    <w:p>
      <w:pPr>
        <w:jc w:val="both"/>
      </w:pPr>
      <w:r>
        <w:rPr/>
        <w:t xml:space="preserve"/>
      </w:r>
    </w:p>
    <w:p>
      <w:pPr>
        <w:jc w:val="both"/>
      </w:pPr>
      <w:r>
        <w:rPr/>
        <w:t xml:space="preserve">One potential bias is that the study only considers one mechanism for subduction initiation - solid-fluid thermomechanical instability promoted by lubrication due to water. While this may be an important factor, it is possible that other mechanisms could also play a role in subduction initiation. Therefore, the article may present a somewhat one-sided view of the topic.</w:t>
      </w:r>
    </w:p>
    <w:p>
      <w:pPr>
        <w:jc w:val="both"/>
      </w:pPr>
      <w:r>
        <w:rPr/>
        <w:t xml:space="preserve"/>
      </w:r>
    </w:p>
    <w:p>
      <w:pPr>
        <w:jc w:val="both"/>
      </w:pPr>
      <w:r>
        <w:rPr/>
        <w:t xml:space="preserve">Additionally, while the authors provide evidence for their claims, there are some missing points of consideration. For example, they do not discuss any potential risks or negative consequences associated with subduction initiation. It is possible that such consequences exist but were not explored in this study.</w:t>
      </w:r>
    </w:p>
    <w:p>
      <w:pPr>
        <w:jc w:val="both"/>
      </w:pPr>
      <w:r>
        <w:rPr/>
        <w:t xml:space="preserve"/>
      </w:r>
    </w:p>
    <w:p>
      <w:pPr>
        <w:jc w:val="both"/>
      </w:pPr>
      <w:r>
        <w:rPr/>
        <w:t xml:space="preserve">Furthermore, while the authors do present counterarguments from previous studies (such as slow sedimentary loading over millions of years), they do not explore any other potential counterarguments or alternative explanations for their findings.</w:t>
      </w:r>
    </w:p>
    <w:p>
      <w:pPr>
        <w:jc w:val="both"/>
      </w:pPr>
      <w:r>
        <w:rPr/>
        <w:t xml:space="preserve"/>
      </w:r>
    </w:p>
    <w:p>
      <w:pPr>
        <w:jc w:val="both"/>
      </w:pPr>
      <w:r>
        <w:rPr/>
        <w:t xml:space="preserve">Finally, it is worth noting that there is some promotional content in the article - specifically, references to specific software programs used in the study. While these references may be necessary for transparency purposes, they could also be seen as promoting those programs.</w:t>
      </w:r>
    </w:p>
    <w:p>
      <w:pPr>
        <w:jc w:val="both"/>
      </w:pPr>
      <w:r>
        <w:rPr/>
        <w:t xml:space="preserve"/>
      </w:r>
    </w:p>
    <w:p>
      <w:pPr>
        <w:jc w:val="both"/>
      </w:pPr>
      <w:r>
        <w:rPr/>
        <w:t xml:space="preserve">In conclusion, while the article provides valuable insights into the role of water in subduction initiation, readers should consider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Negative consequences of subduction initiation
</w:t>
      </w:r>
    </w:p>
    <w:p>
      <w:pPr>
        <w:spacing w:after="0"/>
        <w:numPr>
          <w:ilvl w:val="0"/>
          <w:numId w:val="2"/>
        </w:numPr>
      </w:pPr>
      <w:r>
        <w:rPr/>
        <w:t xml:space="preserve">Alternative mechanisms for subduction initiation
</w:t>
      </w:r>
    </w:p>
    <w:p>
      <w:pPr>
        <w:spacing w:after="0"/>
        <w:numPr>
          <w:ilvl w:val="0"/>
          <w:numId w:val="2"/>
        </w:numPr>
      </w:pPr>
      <w:r>
        <w:rPr/>
        <w:t xml:space="preserve">Risks associated with plate tectonics
</w:t>
      </w:r>
    </w:p>
    <w:p>
      <w:pPr>
        <w:spacing w:after="0"/>
        <w:numPr>
          <w:ilvl w:val="0"/>
          <w:numId w:val="2"/>
        </w:numPr>
      </w:pPr>
      <w:r>
        <w:rPr/>
        <w:t xml:space="preserve">Geological hazards of subduction zones
</w:t>
      </w:r>
    </w:p>
    <w:p>
      <w:pPr>
        <w:spacing w:after="0"/>
        <w:numPr>
          <w:ilvl w:val="0"/>
          <w:numId w:val="2"/>
        </w:numPr>
      </w:pPr>
      <w:r>
        <w:rPr/>
        <w:t xml:space="preserve">Impacts of water on lithospheric deformation
</w:t>
      </w:r>
    </w:p>
    <w:p>
      <w:pPr>
        <w:numPr>
          <w:ilvl w:val="0"/>
          <w:numId w:val="2"/>
        </w:numPr>
      </w:pPr>
      <w:r>
        <w:rPr/>
        <w:t xml:space="preserve">Role of fluids in plate tectonics</w:t>
      </w:r>
    </w:p>
    <w:p>
      <w:pPr>
        <w:pStyle w:val="Heading1"/>
      </w:pPr>
      <w:bookmarkStart w:id="6" w:name="_Toc6"/>
      <w:r>
        <w:t>Report location:</w:t>
      </w:r>
      <w:bookmarkEnd w:id="6"/>
    </w:p>
    <w:p>
      <w:hyperlink r:id="rId8" w:history="1">
        <w:r>
          <w:rPr>
            <w:color w:val="2980b9"/>
            <w:u w:val="single"/>
          </w:rPr>
          <w:t xml:space="preserve">https://www.fullpicture.app/item/48c861c1d484dff147e2de4e0446d3fc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49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abs/10.1126/science.1063891" TargetMode="External"/><Relationship Id="rId8" Type="http://schemas.openxmlformats.org/officeDocument/2006/relationships/hyperlink" Target="https://www.fullpicture.app/item/48c861c1d484dff147e2de4e0446d3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2023-12-29T00:49:09+01:00</dcterms:created>
  <dcterms:modified xsi:type="dcterms:W3CDTF">2023-12-29T00:49:09+01:00</dcterms:modified>
</cp:coreProperties>
</file>

<file path=docProps/custom.xml><?xml version="1.0" encoding="utf-8"?>
<Properties xmlns="http://schemas.openxmlformats.org/officeDocument/2006/custom-properties" xmlns:vt="http://schemas.openxmlformats.org/officeDocument/2006/docPropsVTypes"/>
</file>