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常用的ChatGPT网站值得收藏使用 - 哔哩哔哩</w:t>
      </w:r>
      <w:br/>
      <w:hyperlink r:id="rId7" w:history="1">
        <w:r>
          <w:rPr>
            <w:color w:val="2980b9"/>
            <w:u w:val="single"/>
          </w:rPr>
          <w:t xml:space="preserve">https://www.bilibili.com/read/cv24664146?spm_id_from=333.999.0.0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ChatGPT是基于GPT（Generative Pre-trained Transformer）开发的语言模型，可用于对话生成和回答用户问题。</w:t>
      </w:r>
    </w:p>
    <w:p>
      <w:pPr>
        <w:jc w:val="both"/>
      </w:pPr>
      <w:r>
        <w:rPr/>
        <w:t xml:space="preserve">2. OpenAI发布了多个版本的ChatGPT，包括GPT-3、GPT-3.5、Codex等，每个版本都有不同的功能和性能。</w:t>
      </w:r>
    </w:p>
    <w:p>
      <w:pPr>
        <w:jc w:val="both"/>
      </w:pPr>
      <w:r>
        <w:rPr/>
        <w:t xml:space="preserve">3. OpenAI还提供了ChatGPT Plus订阅计划和ChatGPT API服务，以提供更快的响应时间和更广泛的应用场景。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偏袒OpenAI：文章过于强调OpenAI开发的ChatGPT模型的优点和不同版本之间的差异，而忽略了其他竞争对手或类似模型的存在。这可能是因为作者对OpenAI持有偏见或者没有全面了解相关领域的研究。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缺乏证据支持：文章提到GPT-3.5具有更好的语义理解、更准确的答案和更高质量的生成能力，但没有提供任何详细技术细节或实验证据来支持这些主张。这种缺乏证据支持可能导致读者对这些声明产生怀疑。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关注了ChatGPT模型及其各个版本的优点，而忽略了潜在的缺陷或限制。例如，ChatGPT在某些情况下可能会生成不准确或误导性的答案，并且对于敏感话题或恶意使用可能存在风险。这些方面应该被平衡地呈现给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忽略风险和潜在问题：文章没有提及使用ChatGPT模型时可能存在的风险和潜在问题。例如，人们已经报道了ChatGPT模型在生成有害或歧视性内容方面的问题。这些风险和潜在问题应该被提及，并引导读者谨慎使用。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缺失考虑点：文章没有探讨ChatGPT模型对隐私和数据安全的影响。由于ChatGPT需要大量的训练数据，个人信息可能会被泄露或滥用。这是一个重要的考虑点，但在文章中被忽略了。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偏袒OpenAI、片面报道、缺乏证据支持以及忽略风险和潜在问题等问题。一个更全面客观的分析应该包括对竞争对手和类似模型的比较、对模型缺陷和限制的讨论、对风险和潜在问题的警示以及对隐私和数据安全的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OpenAI竞争对手或类似模型的比较
</w:t>
      </w:r>
    </w:p>
    <w:p>
      <w:pPr>
        <w:spacing w:after="0"/>
        <w:numPr>
          <w:ilvl w:val="0"/>
          <w:numId w:val="2"/>
        </w:numPr>
      </w:pPr>
      <w:r>
        <w:rPr/>
        <w:t xml:space="preserve">GPT-</w:t>
      </w:r>
    </w:p>
    <w:p>
      <w:pPr>
        <w:spacing w:after="0"/>
        <w:numPr>
          <w:ilvl w:val="0"/>
          <w:numId w:val="2"/>
        </w:numPr>
      </w:pPr>
      <w:r>
        <w:rPr/>
        <w:t xml:space="preserve">5语义理解、答案准确性和生成能力的实验证据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ChatGPT模型的缺陷和限制
</w:t>
      </w:r>
    </w:p>
    <w:p>
      <w:pPr>
        <w:spacing w:after="0"/>
        <w:numPr>
          <w:ilvl w:val="0"/>
          <w:numId w:val="2"/>
        </w:numPr>
      </w:pPr>
      <w:r>
        <w:rPr/>
        <w:t xml:space="preserve">ChatGPT模型生成有害或歧视性内容的风险
</w:t>
      </w:r>
    </w:p>
    <w:p>
      <w:pPr>
        <w:spacing w:after="0"/>
        <w:numPr>
          <w:ilvl w:val="0"/>
          <w:numId w:val="2"/>
        </w:numPr>
      </w:pPr>
      <w:r>
        <w:rPr/>
        <w:t xml:space="preserve">ChatGPT模型对隐私和数据安全的影响
</w:t>
      </w:r>
    </w:p>
    <w:p>
      <w:pPr>
        <w:numPr>
          <w:ilvl w:val="0"/>
          <w:numId w:val="2"/>
        </w:numPr>
      </w:pPr>
      <w:r>
        <w:rPr/>
        <w:t xml:space="preserve">文章的客观性和全面性分析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https://www.fullpicture.app/item/48cd66cc65d4a73089c6a71b1beb3163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A96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read/cv24664146?spm_id_from=333.999.0.0" TargetMode="External"/><Relationship Id="rId8" Type="http://schemas.openxmlformats.org/officeDocument/2006/relationships/hyperlink" Target="https://www.fullpicture.app/item/48cd66cc65d4a73089c6a71b1beb31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2024-01-10T11:45:49+01:00</dcterms:created>
  <dcterms:modified xsi:type="dcterms:W3CDTF">2024-01-10T11:45:49+01:00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